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14FD5" w14:textId="712111CE" w:rsidR="00B25502" w:rsidRPr="00B25502" w:rsidRDefault="00B25502" w:rsidP="00B25502">
      <w:pPr>
        <w:jc w:val="center"/>
        <w:rPr>
          <w:b/>
          <w:bCs/>
        </w:rPr>
      </w:pPr>
      <w:r w:rsidRPr="00B25502">
        <w:rPr>
          <w:b/>
          <w:bCs/>
        </w:rPr>
        <w:drawing>
          <wp:inline distT="0" distB="0" distL="0" distR="0" wp14:anchorId="79BBD683" wp14:editId="27C9E097">
            <wp:extent cx="771525" cy="1066800"/>
            <wp:effectExtent l="0" t="0" r="9525" b="0"/>
            <wp:docPr id="307228328"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228328"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37007C1D" w14:textId="06B9B9E1" w:rsidR="00B25502" w:rsidRPr="00B25502" w:rsidRDefault="00B25502" w:rsidP="00B25502">
      <w:pPr>
        <w:jc w:val="center"/>
      </w:pPr>
      <w:r w:rsidRPr="00B25502">
        <w:rPr>
          <w:b/>
          <w:bCs/>
        </w:rPr>
        <w:br/>
        <w:t>кваліфікаційно-дисциплінарна комісія прокурорів</w:t>
      </w:r>
    </w:p>
    <w:p w14:paraId="28A6474B" w14:textId="77777777" w:rsidR="00B25502" w:rsidRPr="00B25502" w:rsidRDefault="00B25502" w:rsidP="00B25502">
      <w:pPr>
        <w:jc w:val="center"/>
      </w:pPr>
    </w:p>
    <w:p w14:paraId="0E09CB29" w14:textId="77777777" w:rsidR="00B25502" w:rsidRPr="00B25502" w:rsidRDefault="00B25502" w:rsidP="00B25502">
      <w:pPr>
        <w:jc w:val="center"/>
      </w:pPr>
      <w:r w:rsidRPr="00B25502">
        <w:rPr>
          <w:b/>
          <w:bCs/>
        </w:rPr>
        <w:t>РІШЕННЯ</w:t>
      </w:r>
      <w:r w:rsidRPr="00B25502">
        <w:rPr>
          <w:b/>
          <w:bCs/>
        </w:rPr>
        <w:br/>
        <w:t>№37дп-25</w:t>
      </w:r>
    </w:p>
    <w:p w14:paraId="28C39F3D" w14:textId="77777777" w:rsidR="00B25502" w:rsidRPr="00B25502" w:rsidRDefault="00B25502" w:rsidP="00B25502">
      <w:pPr>
        <w:jc w:val="center"/>
      </w:pPr>
      <w:r w:rsidRPr="00B25502">
        <w:rPr>
          <w:b/>
          <w:bCs/>
        </w:rPr>
        <w:t>18 лютого 2025</w:t>
      </w:r>
    </w:p>
    <w:p w14:paraId="73C0BB9A" w14:textId="77777777" w:rsidR="00B25502" w:rsidRPr="00B25502" w:rsidRDefault="00B25502" w:rsidP="00B25502">
      <w:pPr>
        <w:jc w:val="center"/>
      </w:pPr>
      <w:r w:rsidRPr="00B25502">
        <w:rPr>
          <w:b/>
          <w:bCs/>
        </w:rPr>
        <w:t>Київ</w:t>
      </w:r>
    </w:p>
    <w:p w14:paraId="43E9F7FC" w14:textId="77777777" w:rsidR="00B25502" w:rsidRPr="00B25502" w:rsidRDefault="00B25502" w:rsidP="00B25502">
      <w:r w:rsidRPr="00B25502">
        <w:rPr>
          <w:b/>
          <w:bCs/>
        </w:rPr>
        <w:t xml:space="preserve">Про накладення дисциплінарного стягнення на заступника керівника Болградської окружної прокуратури Одеської області </w:t>
      </w:r>
      <w:proofErr w:type="spellStart"/>
      <w:r w:rsidRPr="00B25502">
        <w:rPr>
          <w:b/>
          <w:bCs/>
        </w:rPr>
        <w:t>Цоєва</w:t>
      </w:r>
      <w:proofErr w:type="spellEnd"/>
      <w:r w:rsidRPr="00B25502">
        <w:rPr>
          <w:b/>
          <w:bCs/>
        </w:rPr>
        <w:t xml:space="preserve"> Д.К.</w:t>
      </w:r>
    </w:p>
    <w:p w14:paraId="01DB4DE6" w14:textId="77777777" w:rsidR="00B25502" w:rsidRPr="00B25502" w:rsidRDefault="00B25502" w:rsidP="00B25502"/>
    <w:p w14:paraId="554831BE" w14:textId="77777777" w:rsidR="00B25502" w:rsidRPr="00B25502" w:rsidRDefault="00B25502" w:rsidP="00B25502">
      <w:r w:rsidRPr="00B25502">
        <w:t xml:space="preserve">Кваліфікаційно-дисциплінарна комісія прокурорів, у складі: головуючого </w:t>
      </w:r>
      <w:proofErr w:type="spellStart"/>
      <w:r w:rsidRPr="00B25502">
        <w:t>Радзівона</w:t>
      </w:r>
      <w:proofErr w:type="spellEnd"/>
      <w:r w:rsidRPr="00B25502">
        <w:t xml:space="preserve"> М.О., членів – </w:t>
      </w:r>
      <w:proofErr w:type="spellStart"/>
      <w:r w:rsidRPr="00B25502">
        <w:t>Бобровник</w:t>
      </w:r>
      <w:proofErr w:type="spellEnd"/>
      <w:r w:rsidRPr="00B25502">
        <w:t xml:space="preserve"> С.В., </w:t>
      </w:r>
      <w:proofErr w:type="spellStart"/>
      <w:r w:rsidRPr="00B25502">
        <w:t>Булулукова</w:t>
      </w:r>
      <w:proofErr w:type="spellEnd"/>
      <w:r w:rsidRPr="00B25502">
        <w:t xml:space="preserve"> О.Ю., Гарбузи Н.В., Коваль К.П., </w:t>
      </w:r>
      <w:proofErr w:type="spellStart"/>
      <w:r w:rsidRPr="00B25502">
        <w:t>Куриленка</w:t>
      </w:r>
      <w:proofErr w:type="spellEnd"/>
      <w:r w:rsidRPr="00B25502">
        <w:t xml:space="preserve"> Д.В., </w:t>
      </w:r>
      <w:proofErr w:type="spellStart"/>
      <w:r w:rsidRPr="00B25502">
        <w:t>Мавроді</w:t>
      </w:r>
      <w:proofErr w:type="spellEnd"/>
      <w:r w:rsidRPr="00B25502">
        <w:t xml:space="preserve"> В.В., </w:t>
      </w:r>
      <w:proofErr w:type="spellStart"/>
      <w:r w:rsidRPr="00B25502">
        <w:t>Мнишенко</w:t>
      </w:r>
      <w:proofErr w:type="spellEnd"/>
      <w:r w:rsidRPr="00B25502">
        <w:t xml:space="preserve"> Є.С., Степанової Т.В., розглянувши висновок про наявність дисциплінарного проступку в діях заступника керівника Болградської окружної прокуратури Одеської області </w:t>
      </w:r>
      <w:proofErr w:type="spellStart"/>
      <w:r w:rsidRPr="00B25502">
        <w:t>Цоєва</w:t>
      </w:r>
      <w:proofErr w:type="spellEnd"/>
      <w:r w:rsidRPr="00B25502">
        <w:t xml:space="preserve"> Д.К. у дисциплінарному провадженні № 07/3/2-846дс-101дп-24,</w:t>
      </w:r>
    </w:p>
    <w:p w14:paraId="4DA920EA" w14:textId="77777777" w:rsidR="00B25502" w:rsidRPr="00B25502" w:rsidRDefault="00B25502" w:rsidP="00B25502">
      <w:r w:rsidRPr="00B25502">
        <w:t> </w:t>
      </w:r>
    </w:p>
    <w:p w14:paraId="6C608826" w14:textId="77777777" w:rsidR="00B25502" w:rsidRPr="00B25502" w:rsidRDefault="00B25502" w:rsidP="00B25502">
      <w:r w:rsidRPr="00B25502">
        <w:rPr>
          <w:b/>
          <w:bCs/>
        </w:rPr>
        <w:t>В С Т А Н О В И Л А:</w:t>
      </w:r>
    </w:p>
    <w:p w14:paraId="4E53FD29" w14:textId="77777777" w:rsidR="00B25502" w:rsidRPr="00B25502" w:rsidRDefault="00B25502" w:rsidP="00B25502">
      <w:r w:rsidRPr="00B25502">
        <w:rPr>
          <w:b/>
          <w:bCs/>
        </w:rPr>
        <w:t> </w:t>
      </w:r>
    </w:p>
    <w:p w14:paraId="0723E258" w14:textId="77777777" w:rsidR="00B25502" w:rsidRPr="00B25502" w:rsidRDefault="00B25502" w:rsidP="00B25502">
      <w:r w:rsidRPr="00B25502">
        <w:rPr>
          <w:b/>
          <w:bCs/>
        </w:rPr>
        <w:t>1. Відомості про прокурора, стосовного якого здійснюється дисциплінарне провадження</w:t>
      </w:r>
    </w:p>
    <w:p w14:paraId="06AEF249" w14:textId="77777777" w:rsidR="00B25502" w:rsidRPr="00B25502" w:rsidRDefault="00B25502" w:rsidP="00B25502">
      <w:proofErr w:type="spellStart"/>
      <w:r w:rsidRPr="00B25502">
        <w:t>Цоєв</w:t>
      </w:r>
      <w:proofErr w:type="spellEnd"/>
      <w:r w:rsidRPr="00B25502">
        <w:t xml:space="preserve"> Дмитро Костянтинович в органах прокуратури працює з січня 1997 року, а з 26 квітня 2021 року – на посаді  заступника керівника Болградської окружної прокуратури Одеської області.</w:t>
      </w:r>
    </w:p>
    <w:p w14:paraId="0091835C" w14:textId="77777777" w:rsidR="00B25502" w:rsidRPr="00B25502" w:rsidRDefault="00B25502" w:rsidP="00B25502">
      <w:r w:rsidRPr="00B25502">
        <w:t>Присягу працівника прокуратури склав 01 лютого 2011 року.</w:t>
      </w:r>
    </w:p>
    <w:p w14:paraId="696913AC" w14:textId="77777777" w:rsidR="00B25502" w:rsidRPr="00B25502" w:rsidRDefault="00B25502" w:rsidP="00B25502">
      <w:r w:rsidRPr="00B25502">
        <w:t>З положеннями Кодексу професійної етики та поведінки прокурорів ознайомлений 06 вересня 2017 року.</w:t>
      </w:r>
    </w:p>
    <w:p w14:paraId="7F24909D" w14:textId="77777777" w:rsidR="00B25502" w:rsidRPr="00B25502" w:rsidRDefault="00B25502" w:rsidP="00B25502">
      <w:r w:rsidRPr="00B25502">
        <w:t>Характеризується позитивно. Дисциплінарних стягнень не має.</w:t>
      </w:r>
    </w:p>
    <w:p w14:paraId="38CCC841" w14:textId="77777777" w:rsidR="00B25502" w:rsidRPr="00B25502" w:rsidRDefault="00B25502" w:rsidP="00B25502">
      <w:r w:rsidRPr="00B25502">
        <w:rPr>
          <w:b/>
          <w:bCs/>
        </w:rPr>
        <w:lastRenderedPageBreak/>
        <w:t>2. Відомості щодо етапів дисциплінарного провадження</w:t>
      </w:r>
    </w:p>
    <w:p w14:paraId="232B2AC6" w14:textId="77777777" w:rsidR="00B25502" w:rsidRPr="00B25502" w:rsidRDefault="00B25502" w:rsidP="00B25502">
      <w:r w:rsidRPr="00B25502">
        <w:rPr>
          <w:b/>
          <w:bCs/>
        </w:rPr>
        <w:t> </w:t>
      </w:r>
    </w:p>
    <w:p w14:paraId="4A14BA82" w14:textId="77777777" w:rsidR="00B25502" w:rsidRPr="00B25502" w:rsidRDefault="00B25502" w:rsidP="00B25502">
      <w:r w:rsidRPr="00B25502">
        <w:t xml:space="preserve">До Кваліфікаційно-дисциплінарної комісії прокурорів (далі – Комісія) 17 грудня 2024 року надійшла дисциплінарна скарга ОСОБА 1 про вчинення прокурором </w:t>
      </w:r>
      <w:proofErr w:type="spellStart"/>
      <w:r w:rsidRPr="00B25502">
        <w:t>Цоєвим</w:t>
      </w:r>
      <w:proofErr w:type="spellEnd"/>
      <w:r w:rsidRPr="00B25502">
        <w:t> Д.К. дисциплінарного проступку</w:t>
      </w:r>
    </w:p>
    <w:p w14:paraId="1843D922" w14:textId="77777777" w:rsidR="00B25502" w:rsidRPr="00B25502" w:rsidRDefault="00B25502" w:rsidP="00B25502">
      <w:r w:rsidRPr="00B25502">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B25502">
        <w:t>розподілено</w:t>
      </w:r>
      <w:proofErr w:type="spellEnd"/>
      <w:r w:rsidRPr="00B25502">
        <w:t xml:space="preserve"> члену Комісії Гарбузі Н.В., якою 23 грудня 2024 року прийнято рішення про відкриття дисциплінарного провадження                    № 07/3/2-846дс-101дп-24 та  проведено перевірку викладених у ній обставин.</w:t>
      </w:r>
    </w:p>
    <w:p w14:paraId="7DEDA0E6" w14:textId="77777777" w:rsidR="00B25502" w:rsidRPr="00B25502" w:rsidRDefault="00B25502" w:rsidP="00B25502">
      <w:r w:rsidRPr="00B25502">
        <w:t xml:space="preserve">За результатами перевірки членом Комісії </w:t>
      </w:r>
      <w:proofErr w:type="spellStart"/>
      <w:r w:rsidRPr="00B25502">
        <w:t>Гарбузою</w:t>
      </w:r>
      <w:proofErr w:type="spellEnd"/>
      <w:r w:rsidRPr="00B25502">
        <w:t xml:space="preserve"> Н.В.  06 лютого 2025 року складено висновок про наявність дисциплінарного проступку в діях прокурора </w:t>
      </w:r>
      <w:proofErr w:type="spellStart"/>
      <w:r w:rsidRPr="00B25502">
        <w:t>Цоєва</w:t>
      </w:r>
      <w:proofErr w:type="spellEnd"/>
      <w:r w:rsidRPr="00B25502">
        <w:t xml:space="preserve"> Д.К., який разом з матеріалами дисциплінарного провадження передано на розгляд Комісії.</w:t>
      </w:r>
    </w:p>
    <w:p w14:paraId="2042968F" w14:textId="77777777" w:rsidR="00B25502" w:rsidRPr="00B25502" w:rsidRDefault="00B25502" w:rsidP="00B25502">
      <w:r w:rsidRPr="00B25502">
        <w:t xml:space="preserve">Скаржника та прокурора </w:t>
      </w:r>
      <w:proofErr w:type="spellStart"/>
      <w:r w:rsidRPr="00B25502">
        <w:t>Цоєва</w:t>
      </w:r>
      <w:proofErr w:type="spellEnd"/>
      <w:r w:rsidRPr="00B25502">
        <w:t> Д.К. своєчасно та належним чином повідомлено про час і місце проведення засідання Комісії.</w:t>
      </w:r>
    </w:p>
    <w:p w14:paraId="3596C14B" w14:textId="77777777" w:rsidR="00B25502" w:rsidRPr="00B25502" w:rsidRDefault="00B25502" w:rsidP="00B25502">
      <w:r w:rsidRPr="00B25502">
        <w:t xml:space="preserve">Прокурор </w:t>
      </w:r>
      <w:proofErr w:type="spellStart"/>
      <w:r w:rsidRPr="00B25502">
        <w:t>Цоєв</w:t>
      </w:r>
      <w:proofErr w:type="spellEnd"/>
      <w:r w:rsidRPr="00B25502">
        <w:t xml:space="preserve"> Д.К. взяв участь у засіданні Комісії особисто, з висновком члена Комісії погодився та визнав несвоєчасне повідомлення ним Національне агентство з питань запобігання корупції (далі – Національне агентство, НАЗК)  про суттєві зміни у майновому стані.</w:t>
      </w:r>
    </w:p>
    <w:p w14:paraId="73822FD0" w14:textId="77777777" w:rsidR="00B25502" w:rsidRPr="00B25502" w:rsidRDefault="00B25502" w:rsidP="00B25502">
      <w:r w:rsidRPr="00B25502">
        <w:t> </w:t>
      </w:r>
    </w:p>
    <w:p w14:paraId="64712909" w14:textId="77777777" w:rsidR="00B25502" w:rsidRPr="00B25502" w:rsidRDefault="00B25502" w:rsidP="00B25502">
      <w:r w:rsidRPr="00B25502">
        <w:rPr>
          <w:b/>
          <w:bCs/>
        </w:rPr>
        <w:t>3. Зміст дисциплінарної скарги</w:t>
      </w:r>
    </w:p>
    <w:p w14:paraId="64401C74" w14:textId="77777777" w:rsidR="00B25502" w:rsidRPr="00B25502" w:rsidRDefault="00B25502" w:rsidP="00B25502">
      <w:r w:rsidRPr="00B25502">
        <w:t> </w:t>
      </w:r>
    </w:p>
    <w:p w14:paraId="0A907459" w14:textId="77777777" w:rsidR="00B25502" w:rsidRPr="00B25502" w:rsidRDefault="00B25502" w:rsidP="00B25502">
      <w:r w:rsidRPr="00B25502">
        <w:t xml:space="preserve">Прокурор </w:t>
      </w:r>
      <w:proofErr w:type="spellStart"/>
      <w:r w:rsidRPr="00B25502">
        <w:t>Цоєв</w:t>
      </w:r>
      <w:proofErr w:type="spellEnd"/>
      <w:r w:rsidRPr="00B25502">
        <w:t> Д.К., який працює на посаді заступника керівника Болградської окружної прокуратури Одеської області, відповідно до підпункту  «е» пункту 1 частини першої статті 3 Закону України «Про запобігання корупції» (далі – Закон № 1700-VII) є суб’єктом декларування та посада прокурора відноситься до службових осіб, які займають відповідальне та особливо відповідальне становище.</w:t>
      </w:r>
    </w:p>
    <w:p w14:paraId="62CC2484" w14:textId="77777777" w:rsidR="00B25502" w:rsidRPr="00B25502" w:rsidRDefault="00B25502" w:rsidP="00B25502">
      <w:r w:rsidRPr="00B25502">
        <w:t xml:space="preserve">У порушення вимог частини 4 статті 52 вищевказаного закону прокурор </w:t>
      </w:r>
      <w:proofErr w:type="spellStart"/>
      <w:r w:rsidRPr="00B25502">
        <w:t>Цоєв</w:t>
      </w:r>
      <w:proofErr w:type="spellEnd"/>
      <w:r w:rsidRPr="00B25502">
        <w:t xml:space="preserve"> Д.К. несвоєчасно повідомив Національне агентство з питань запобігання корупції про суттєві зміни у майновому стані шляхом внесення інформації до Єдиного державного реєстру декларацій осіб, уповноважених на виконання функцій держави або місцевого самоврядування (далі – Реєстр), у зв’язку з отриманням доходу (грошових коштів) на суму 166 219, 77 грн, яка перевищує </w:t>
      </w:r>
      <w:r w:rsidRPr="00B25502">
        <w:lastRenderedPageBreak/>
        <w:t>50 прожиткових мінімумів, встановлених для працездатних осіб на 01 січня 2024 року.</w:t>
      </w:r>
    </w:p>
    <w:p w14:paraId="4CA1BFE8" w14:textId="77777777" w:rsidR="00B25502" w:rsidRPr="00B25502" w:rsidRDefault="00B25502" w:rsidP="00B25502">
      <w:r w:rsidRPr="00B25502">
        <w:t xml:space="preserve">За таких обставин скаржник вважав, що в діях прокурора </w:t>
      </w:r>
      <w:proofErr w:type="spellStart"/>
      <w:r w:rsidRPr="00B25502">
        <w:t>Цоєва</w:t>
      </w:r>
      <w:proofErr w:type="spellEnd"/>
      <w:r w:rsidRPr="00B25502">
        <w:t xml:space="preserve"> Д.К. вбачаються ознаки дисциплінарного проступку, передбаченого пунктами 4 (порушення встановленого порядку подання декларації особи, уповноваженої на виконання функцій держави або місцевого самоврядування),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частини першої статті 43 Закону України «Про прокуратуру» від 14 жовтня 2014 року № 1697-VII (далі – Закон № 1697- VII).</w:t>
      </w:r>
    </w:p>
    <w:p w14:paraId="744C0CF5" w14:textId="77777777" w:rsidR="00B25502" w:rsidRPr="00B25502" w:rsidRDefault="00B25502" w:rsidP="00B25502">
      <w:r w:rsidRPr="00B25502">
        <w:t>          </w:t>
      </w:r>
      <w:r w:rsidRPr="00B25502">
        <w:rPr>
          <w:b/>
          <w:bCs/>
        </w:rPr>
        <w:t>4. Обставини, встановлені під час дисциплінарного провадження</w:t>
      </w:r>
    </w:p>
    <w:p w14:paraId="2499FF81" w14:textId="77777777" w:rsidR="00B25502" w:rsidRPr="00B25502" w:rsidRDefault="00B25502" w:rsidP="00B25502">
      <w:r w:rsidRPr="00B25502">
        <w:t xml:space="preserve">         Заслухавши доповідача – члена Комісії Гарбузу Н.В. та прокурора </w:t>
      </w:r>
      <w:proofErr w:type="spellStart"/>
      <w:r w:rsidRPr="00B25502">
        <w:t>Цоєва</w:t>
      </w:r>
      <w:proofErr w:type="spellEnd"/>
      <w:r w:rsidRPr="00B25502">
        <w:t> Д.К., вивчивши висновок, дослідивши матеріали перевірки, встановлено таке.</w:t>
      </w:r>
    </w:p>
    <w:p w14:paraId="42EBABF0" w14:textId="77777777" w:rsidR="00B25502" w:rsidRPr="00B25502" w:rsidRDefault="00B25502" w:rsidP="00B25502">
      <w:r w:rsidRPr="00B25502">
        <w:t xml:space="preserve">Відповідно до наказу керівника Одеської обласної прокуратури від 24.01.2024 № 120К заступник керівника Болградської окружної прокуратури Одеської області </w:t>
      </w:r>
      <w:proofErr w:type="spellStart"/>
      <w:r w:rsidRPr="00B25502">
        <w:t>Цоєв</w:t>
      </w:r>
      <w:proofErr w:type="spellEnd"/>
      <w:r w:rsidRPr="00B25502">
        <w:t> Д.К. перебував у щорічній відпустці з 05.02.2024 до 18.02.2024 включно.</w:t>
      </w:r>
    </w:p>
    <w:p w14:paraId="662FF93E" w14:textId="77777777" w:rsidR="00B25502" w:rsidRPr="00B25502" w:rsidRDefault="00B25502" w:rsidP="00B25502">
      <w:proofErr w:type="spellStart"/>
      <w:r w:rsidRPr="00B25502">
        <w:t>Цоєвим</w:t>
      </w:r>
      <w:proofErr w:type="spellEnd"/>
      <w:r w:rsidRPr="00B25502">
        <w:t> Д.К. 30.01.2024 отримано дохід у виді заробітної плати за основним місцем роботи в сумі 166 219,77 грн, яка перевищує 50 прожиткових мінімумів, встановлених для працездатних осіб на 1 січня 2024 року.</w:t>
      </w:r>
    </w:p>
    <w:p w14:paraId="59799E4E" w14:textId="77777777" w:rsidR="00B25502" w:rsidRPr="00B25502" w:rsidRDefault="00B25502" w:rsidP="00B25502">
      <w:r w:rsidRPr="00B25502">
        <w:t>Згідно зі статтею 7 Закону України «Про державний бюджет України на 2024 рік», прожитковий мінімум для працездатних осіб з 01.01.2024 становить 3 028,00 грн, тому суб’єкти декларування зобов’язані повідомляти Національне агентство про суттєві зміни в майновому стані, а саме отримання доходу, придбання майна на суму, що перевищує 151 400,00 грн.</w:t>
      </w:r>
    </w:p>
    <w:p w14:paraId="29BB0DEC" w14:textId="77777777" w:rsidR="00B25502" w:rsidRPr="00B25502" w:rsidRDefault="00B25502" w:rsidP="00B25502">
      <w:r w:rsidRPr="00B25502">
        <w:t xml:space="preserve">Прокурор </w:t>
      </w:r>
      <w:proofErr w:type="spellStart"/>
      <w:r w:rsidRPr="00B25502">
        <w:t>Цоєв</w:t>
      </w:r>
      <w:proofErr w:type="spellEnd"/>
      <w:r w:rsidRPr="00B25502">
        <w:t> Д.К., який працює на посаді заступника керівника Болградської окружної прокуратури Одеської області, відповідно до підпункту «е» пункту 1 частини першої статті 3 Закону № 1700-VII є суб’єктом декларування та згідно з примітками до статей 51-3, 56 Закону № 1700-VII посада прокурора відноситься до службових осіб, які займають відповідальне та особливо відповідальне становище. </w:t>
      </w:r>
    </w:p>
    <w:p w14:paraId="0811ECAE" w14:textId="77777777" w:rsidR="00B25502" w:rsidRPr="00B25502" w:rsidRDefault="00B25502" w:rsidP="00B25502">
      <w:r w:rsidRPr="00B25502">
        <w:t xml:space="preserve">Частиною четвертою статті 52 Закону № 1700-VII встановлено, що у разі суттєвої зміни у майновому стані суб’єкта декларування, а саме отримання доходу, придбання майна або здійснення видатку на суму, яка перевищує 50 прожиткових мінімумів, встановлених для працездатних осіб на 1 січня відповідного року, зазначений суб’єкт у десятиденний строк з моменту </w:t>
      </w:r>
      <w:r w:rsidRPr="00B25502">
        <w:lastRenderedPageBreak/>
        <w:t>отримання доходу, придбання майна або здійснення видатку зобов’язаний повідомити про це Національне агентство. Зазначена інформація вноситься до Єдиного державного реєстру декларацій осіб, уповноважених на виконання функцій держави або місцевого самоврядування, та оприлюднюється на офіційному веб-сайті Національного агентства.</w:t>
      </w:r>
    </w:p>
    <w:p w14:paraId="32B18FCD" w14:textId="77777777" w:rsidR="00B25502" w:rsidRPr="00B25502" w:rsidRDefault="00B25502" w:rsidP="00B25502">
      <w:r w:rsidRPr="00B25502">
        <w:t>Положення частини четвертої статті 52 цього Закону застосовуються до суб’єктів декларування, які є службовими особами, що займають відповідальне та особливо відповідальне  становище, а також суб’єктів декларування, які займають посади, пов’язані з високим рівнем корупційних ризиків, відповідно до статті 51-3 Закону № 1700-VIІ.</w:t>
      </w:r>
    </w:p>
    <w:p w14:paraId="60E674FA" w14:textId="77777777" w:rsidR="00B25502" w:rsidRPr="00B25502" w:rsidRDefault="00B25502" w:rsidP="00B25502">
      <w:r w:rsidRPr="00B25502">
        <w:t xml:space="preserve">Таким чином </w:t>
      </w:r>
      <w:proofErr w:type="spellStart"/>
      <w:r w:rsidRPr="00B25502">
        <w:t>Цоєв</w:t>
      </w:r>
      <w:proofErr w:type="spellEnd"/>
      <w:r w:rsidRPr="00B25502">
        <w:t xml:space="preserve"> Д.К. будучи особою, на яку розповсюджується дія Закону 1700- VIІ, був зобов’язаний до 00 год 00 хв 10.02.2024 подати до Реєстру повідомлення про суттєві зміни у майновому стані шляхом заповнення форми повідомлення на офіційному </w:t>
      </w:r>
      <w:proofErr w:type="spellStart"/>
      <w:r w:rsidRPr="00B25502">
        <w:t>вебсайті</w:t>
      </w:r>
      <w:proofErr w:type="spellEnd"/>
      <w:r w:rsidRPr="00B25502">
        <w:t xml:space="preserve"> Національного агентства.</w:t>
      </w:r>
    </w:p>
    <w:p w14:paraId="04227BEE" w14:textId="77777777" w:rsidR="00B25502" w:rsidRPr="00B25502" w:rsidRDefault="00B25502" w:rsidP="00B25502">
      <w:r w:rsidRPr="00B25502">
        <w:t xml:space="preserve">Однак </w:t>
      </w:r>
      <w:proofErr w:type="spellStart"/>
      <w:r w:rsidRPr="00B25502">
        <w:t>Цоєвим</w:t>
      </w:r>
      <w:proofErr w:type="spellEnd"/>
      <w:r w:rsidRPr="00B25502">
        <w:t xml:space="preserve"> Д.К. 10.02.2024 направлено до Національного агентства заяву про неможливість подання ним відповідного повідомлення про суттєві зміни у майновому стані у десятиденний строк до Реєстру, оскільки використання ним для цього електронного підпису КНЕДП органів прокуратури України призупинено 05.02.2024 у зв’язку з його перебуванням у щорічній відпустці з 05.02.2024 до 18.02.2024 включно. Просив відтермінувати подання ним відповідного повідомлення до 20.02.2024.</w:t>
      </w:r>
    </w:p>
    <w:p w14:paraId="39F91C86" w14:textId="77777777" w:rsidR="00B25502" w:rsidRPr="00B25502" w:rsidRDefault="00B25502" w:rsidP="00B25502">
      <w:r w:rsidRPr="00B25502">
        <w:t xml:space="preserve">Національним агентством листом від 19.03.2024 № 47-09/17381-24,  надісланим на електронну пошту </w:t>
      </w:r>
      <w:proofErr w:type="spellStart"/>
      <w:r w:rsidRPr="00B25502">
        <w:t>Цоєва</w:t>
      </w:r>
      <w:proofErr w:type="spellEnd"/>
      <w:r w:rsidRPr="00B25502">
        <w:t xml:space="preserve"> Д.К., йому роз’яснено, що надання  такого дозволу виходить за межі повноважень НАЗК, оскільки право на відтермінування подання повідомлення про суттєві зміни в майновому стані Законом № 1700-VIІ не передбачено. Також </w:t>
      </w:r>
      <w:proofErr w:type="spellStart"/>
      <w:r w:rsidRPr="00B25502">
        <w:t>Цоєва</w:t>
      </w:r>
      <w:proofErr w:type="spellEnd"/>
      <w:r w:rsidRPr="00B25502">
        <w:t> Д.К. поінформовано, що для  подання зазначеного повідомлення не обов’язкове використання виключно згенерованого кваліфікованого електронного підпису (КЕП) службової/посадової особи та для отримання особистого ключа необхідно звернутися до надавачів органів КНЕДП. </w:t>
      </w:r>
    </w:p>
    <w:p w14:paraId="24C809F6" w14:textId="77777777" w:rsidR="00B25502" w:rsidRPr="00B25502" w:rsidRDefault="00B25502" w:rsidP="00B25502">
      <w:r w:rsidRPr="00B25502">
        <w:t xml:space="preserve">Відповідно до відомостей Реєстру належне повідомлення про суттєві зміни в майновому стані (унікальний ідентифікатор – (конфіденційна інформація) у зв’язку з отриманням доходу </w:t>
      </w:r>
      <w:proofErr w:type="spellStart"/>
      <w:r w:rsidRPr="00B25502">
        <w:t>Цоєв</w:t>
      </w:r>
      <w:proofErr w:type="spellEnd"/>
      <w:r w:rsidRPr="00B25502">
        <w:t xml:space="preserve"> Д.К. подав лише 19.02.2024 о 09 год 28 хв, чим порушив вимоги Закону України «Про запобігання корупції».</w:t>
      </w:r>
    </w:p>
    <w:p w14:paraId="2932EE92" w14:textId="77777777" w:rsidR="00B25502" w:rsidRPr="00B25502" w:rsidRDefault="00B25502" w:rsidP="00B25502">
      <w:r w:rsidRPr="00B25502">
        <w:t xml:space="preserve">Комісією враховано, що </w:t>
      </w:r>
      <w:proofErr w:type="spellStart"/>
      <w:r w:rsidRPr="00B25502">
        <w:t>Цоєв</w:t>
      </w:r>
      <w:proofErr w:type="spellEnd"/>
      <w:r w:rsidRPr="00B25502">
        <w:t> Д.К. раніше неодноразово подавав декларації особи, уповноваженої на виконання функцій держави або місцевого самоврядування та йому відома послідовність дій, необхідних для заповнення та подання документів до Реєстру.</w:t>
      </w:r>
    </w:p>
    <w:p w14:paraId="21F72677" w14:textId="77777777" w:rsidR="00B25502" w:rsidRPr="00B25502" w:rsidRDefault="00B25502" w:rsidP="00B25502">
      <w:r w:rsidRPr="00B25502">
        <w:lastRenderedPageBreak/>
        <w:t xml:space="preserve">Крім того, </w:t>
      </w:r>
      <w:proofErr w:type="spellStart"/>
      <w:r w:rsidRPr="00B25502">
        <w:t>Цоєв</w:t>
      </w:r>
      <w:proofErr w:type="spellEnd"/>
      <w:r w:rsidRPr="00B25502">
        <w:t> Д.К. виконував службові обов’язки та перебував на робочому місці з 31 січня до 02 лютого 2024 року, тому відповідно мав об’єктивну можливість отримати у володіння повну інформацію, яку необхідно вносити до повідомлення  про суттєві зміни у майновому стані, однак не вчинив будь-яких дій, спрямованих на отримання відомостей щодо фактично нарахованого 30.01.2024 доходу, а зробив це тільки 12.02.2024.</w:t>
      </w:r>
    </w:p>
    <w:p w14:paraId="218B6B63" w14:textId="77777777" w:rsidR="00B25502" w:rsidRPr="00B25502" w:rsidRDefault="00B25502" w:rsidP="00B25502">
      <w:r w:rsidRPr="00B25502">
        <w:t xml:space="preserve">Також, відповідно до наявної інформації з Реєстру, </w:t>
      </w:r>
      <w:proofErr w:type="spellStart"/>
      <w:r w:rsidRPr="00B25502">
        <w:t>Цоєвим</w:t>
      </w:r>
      <w:proofErr w:type="spellEnd"/>
      <w:r w:rsidRPr="00B25502">
        <w:t xml:space="preserve"> Д.К. для подання відповідних повідомлень та декларацій упродовж 2016 – 2023 років використовувались електронні цифрові підписи видавників АТ «Приватбанк» та Державної фіскальної служби України.</w:t>
      </w:r>
    </w:p>
    <w:p w14:paraId="7CA38BBA" w14:textId="77777777" w:rsidR="00B25502" w:rsidRPr="00B25502" w:rsidRDefault="00B25502" w:rsidP="00B25502">
      <w:r w:rsidRPr="00B25502">
        <w:t xml:space="preserve">Оскільки у встановлений Законом  № 1700-VII строк поважних причин, які б перешкоджали </w:t>
      </w:r>
      <w:proofErr w:type="spellStart"/>
      <w:r w:rsidRPr="00B25502">
        <w:t>Цоєву</w:t>
      </w:r>
      <w:proofErr w:type="spellEnd"/>
      <w:r w:rsidRPr="00B25502">
        <w:t xml:space="preserve"> Д.К. подати повідомлення про суттєві зміни у майновому стані не було встановлено, головним спеціалістом відділу контролю за своєчасністю подання декларацій Управління проведення спеціальних перевірок та контролю за своєчасністю подання декларацій НАЗК ОСОБА 2, як уповноваженою особою Національного агентства, за результатами здійснення контролю за своєчасністю подання декларації особи, уповноваженої на виконання функцій держави або місцевого самоврядування складено стосовно </w:t>
      </w:r>
      <w:proofErr w:type="spellStart"/>
      <w:r w:rsidRPr="00B25502">
        <w:t>Цоєва</w:t>
      </w:r>
      <w:proofErr w:type="spellEnd"/>
      <w:r w:rsidRPr="00B25502">
        <w:t xml:space="preserve"> Д.К. протокол про вчинення ним адміністративного правопорушення, пов’язаного з корупцією, передбаченого частиною другою статті 172-6 Кодексу України про адміністративні правопорушення.</w:t>
      </w:r>
    </w:p>
    <w:p w14:paraId="29346BD0" w14:textId="77777777" w:rsidR="00B25502" w:rsidRPr="00B25502" w:rsidRDefault="00B25502" w:rsidP="00B25502">
      <w:r w:rsidRPr="00B25502">
        <w:t xml:space="preserve">Під час розгляду Ізмаїльським міськрайонним судом Одеської області матеріалів у справі про адміністративне правопорушення відносно </w:t>
      </w:r>
      <w:proofErr w:type="spellStart"/>
      <w:r w:rsidRPr="00B25502">
        <w:t>Цоєва</w:t>
      </w:r>
      <w:proofErr w:type="spellEnd"/>
      <w:r w:rsidRPr="00B25502">
        <w:t xml:space="preserve"> Д.К. за частиною другою статті 172-6 КУпАП, судом в діях </w:t>
      </w:r>
      <w:proofErr w:type="spellStart"/>
      <w:r w:rsidRPr="00B25502">
        <w:t>Цоєва</w:t>
      </w:r>
      <w:proofErr w:type="spellEnd"/>
      <w:r w:rsidRPr="00B25502">
        <w:t xml:space="preserve"> Д.К. не встановлено прямого умислу, спрямовано на неповідомлення або несвоєчасне повідомлення про суттєві зміни в майновому стані, керуючись особистим інтересом чи інтересами третіх осіб.</w:t>
      </w:r>
    </w:p>
    <w:p w14:paraId="5B18CD2C" w14:textId="77777777" w:rsidR="00B25502" w:rsidRPr="00B25502" w:rsidRDefault="00B25502" w:rsidP="00B25502">
      <w:r w:rsidRPr="00B25502">
        <w:t xml:space="preserve">Судом підтверджено, що </w:t>
      </w:r>
      <w:proofErr w:type="spellStart"/>
      <w:r w:rsidRPr="00B25502">
        <w:t>Цоєвим</w:t>
      </w:r>
      <w:proofErr w:type="spellEnd"/>
      <w:r w:rsidRPr="00B25502">
        <w:t xml:space="preserve"> Д.К. достеменні відомості про фактичну суму заробітної плати у розмірі 166 219,77 грн отримано лише 12.02.2024, а відповідні відомості до Реєстру ним подано 19.02.2024 після виходу з відпустки та розблокування цифрового підпису і до складання стосовно нього протоколу про адміністративне правопорушення, що вказує на недоведеність наявності в діянні </w:t>
      </w:r>
      <w:proofErr w:type="spellStart"/>
      <w:r w:rsidRPr="00B25502">
        <w:t>Цоєва</w:t>
      </w:r>
      <w:proofErr w:type="spellEnd"/>
      <w:r w:rsidRPr="00B25502">
        <w:t> Д.К. суб’єктивної та об’єктивної сторони правопорушення, передбаченого частиною другою статті 172-6 КУпАП.</w:t>
      </w:r>
    </w:p>
    <w:p w14:paraId="6183FD2E" w14:textId="77777777" w:rsidR="00B25502" w:rsidRPr="00B25502" w:rsidRDefault="00B25502" w:rsidP="00B25502">
      <w:r w:rsidRPr="00B25502">
        <w:t xml:space="preserve">Постановою Ізмаїльського міськрайонного суду Одеської області від 21 червня 2024 року за результатами розгляду справи про адміністративне правопорушення відносно </w:t>
      </w:r>
      <w:proofErr w:type="spellStart"/>
      <w:r w:rsidRPr="00B25502">
        <w:t>Цоєва</w:t>
      </w:r>
      <w:proofErr w:type="spellEnd"/>
      <w:r w:rsidRPr="00B25502">
        <w:t xml:space="preserve"> Д.К. за частиною другою статті 172-6 КУпАП,  провадження у справі закрито на підставі пункту 1 частини першої </w:t>
      </w:r>
      <w:r w:rsidRPr="00B25502">
        <w:lastRenderedPageBreak/>
        <w:t>статті 247 КУпАП, у зв’язку з відсутністю у його діях події та складу вказаного  адміністративного правопорушення.</w:t>
      </w:r>
    </w:p>
    <w:p w14:paraId="1F94B2A4" w14:textId="77777777" w:rsidR="00B25502" w:rsidRPr="00B25502" w:rsidRDefault="00B25502" w:rsidP="00B25502">
      <w:r w:rsidRPr="00B25502">
        <w:t>При оцінці зібраних під час дисциплінарного провадження матеріалів Комісія вважає необхідним зазначити про те, що постанови судів не є преюдиціальними для вирішення питання про наявність в діях або бездіяльності прокурора складу дисциплінарного проступку. У межах дисциплінарного провадження не досліджується питання наявності або відсутності вини особи у вчиненні адміністративного правопорушення, а надається правова оцінка обставинам наявності або відсутності вчинення прокурором дисциплінарного проступку.</w:t>
      </w:r>
    </w:p>
    <w:p w14:paraId="26960AC2" w14:textId="77777777" w:rsidR="00B25502" w:rsidRPr="00B25502" w:rsidRDefault="00B25502" w:rsidP="00B25502">
      <w:r w:rsidRPr="00B25502">
        <w:t>Згідно з частиною другою статті 43 Закону № 1697-VII притягнення прокурора до дисциплінарної відповідальності не виключає можливості притягнення його до адміністративної чи кримінальної відповідальності у випадках, передбачених законом.</w:t>
      </w:r>
    </w:p>
    <w:p w14:paraId="65276B66" w14:textId="77777777" w:rsidR="00B25502" w:rsidRPr="00B25502" w:rsidRDefault="00B25502" w:rsidP="00B25502">
      <w:r w:rsidRPr="00B25502">
        <w:t> </w:t>
      </w:r>
    </w:p>
    <w:p w14:paraId="3450075D" w14:textId="77777777" w:rsidR="00B25502" w:rsidRPr="00B25502" w:rsidRDefault="00B25502" w:rsidP="00B25502">
      <w:r w:rsidRPr="00B25502">
        <w:rPr>
          <w:b/>
          <w:bCs/>
        </w:rPr>
        <w:t>5.</w:t>
      </w:r>
      <w:r w:rsidRPr="00B25502">
        <w:t> </w:t>
      </w:r>
      <w:r w:rsidRPr="00B25502">
        <w:rPr>
          <w:b/>
          <w:bCs/>
        </w:rPr>
        <w:t>Пояснення прокурора</w:t>
      </w:r>
    </w:p>
    <w:p w14:paraId="7D37566B" w14:textId="77777777" w:rsidR="00B25502" w:rsidRPr="00B25502" w:rsidRDefault="00B25502" w:rsidP="00B25502">
      <w:r w:rsidRPr="00B25502">
        <w:rPr>
          <w:lang w:val="ru-RU"/>
        </w:rPr>
        <w:t>Прокурор </w:t>
      </w:r>
      <w:proofErr w:type="spellStart"/>
      <w:r w:rsidRPr="00B25502">
        <w:t>Цоєв</w:t>
      </w:r>
      <w:proofErr w:type="spellEnd"/>
      <w:r w:rsidRPr="00B25502">
        <w:t xml:space="preserve"> Д.К. щодо доводів дисциплінарної скарги про порушення ним встановленого законом порядку подання декларації особи, уповноваженої на виконання функцій держави або місцевого самоврядування підтвердив факт порушення ним своєчасності подання відповідного повідомлення про суттєві зміни в майновому стані.</w:t>
      </w:r>
    </w:p>
    <w:p w14:paraId="4EFB4CB1" w14:textId="77777777" w:rsidR="00B25502" w:rsidRPr="00B25502" w:rsidRDefault="00B25502" w:rsidP="00B25502">
      <w:r w:rsidRPr="00B25502">
        <w:t xml:space="preserve">Згідно з письмовими поясненнями </w:t>
      </w:r>
      <w:proofErr w:type="spellStart"/>
      <w:r w:rsidRPr="00B25502">
        <w:t>Цоєва</w:t>
      </w:r>
      <w:proofErr w:type="spellEnd"/>
      <w:r w:rsidRPr="00B25502">
        <w:t> Д.К., наданими у дисциплінарному провадженні, вбачається, що Національним агентством складено 09.05.2024 протокол № 47-01/24/24 про вчинення ним адміністративного правопорушення, пов’язаного з корупцією, передбаченого частиною другою статті 172-6 Кодексу України про адміністративні правопорушення.</w:t>
      </w:r>
    </w:p>
    <w:p w14:paraId="19BA0C07" w14:textId="77777777" w:rsidR="00B25502" w:rsidRPr="00B25502" w:rsidRDefault="00B25502" w:rsidP="00B25502">
      <w:r w:rsidRPr="00B25502">
        <w:t>Свою вину в інкримінованому правопорушенні він не визнав та умислу на вчинення адміністративного правопорушення, пов’язаного з корупцією, не мав.</w:t>
      </w:r>
    </w:p>
    <w:p w14:paraId="116C2756" w14:textId="77777777" w:rsidR="00B25502" w:rsidRPr="00B25502" w:rsidRDefault="00B25502" w:rsidP="00B25502">
      <w:r w:rsidRPr="00B25502">
        <w:t>Як заступник керівника Болградської окружної прокуратури Одеської області 30.01.2024 отримав дохід у виді заробітної плати у сумі 132 144, 89 грн, яка надійшла на його банківську картку з банківським рахунком в АТ «РАЙФФАЙЗЕН БАНК». Ним самостійно здійснено розрахунок та встановлено, що отримана сума нижче мінімальної суми, що підлягає обов’язковому декларуванню, як повідомлення про суттєві зміни в майновому стані. У період з 30 січня до 12 лютого 2024 року повідомлень (офіційних, телефонних та інших) про розмір фактично нарахованих коштів для виплати заробітної плати, не мав та не отримував.</w:t>
      </w:r>
    </w:p>
    <w:p w14:paraId="7D2DC9F5" w14:textId="77777777" w:rsidR="00B25502" w:rsidRPr="00B25502" w:rsidRDefault="00B25502" w:rsidP="00B25502">
      <w:r w:rsidRPr="00B25502">
        <w:lastRenderedPageBreak/>
        <w:t xml:space="preserve">Згідно з наказом керівника Одеської обласної прокуратури від 24.01.2024 № 120к </w:t>
      </w:r>
      <w:proofErr w:type="spellStart"/>
      <w:r w:rsidRPr="00B25502">
        <w:t>Цоєву</w:t>
      </w:r>
      <w:proofErr w:type="spellEnd"/>
      <w:r w:rsidRPr="00B25502">
        <w:t xml:space="preserve"> Д.К. надано щорічну відпустку з 05.02.2024 до 18.02.2024 включно та він перебуваючи в Івано-Франківській області 09.02.2024 о 02 год самостійно здійснив розрахунок можливо нарахованого доходу, з якого йому перерахована заробітна плата та припустив, що він може складати 166 220 грн.</w:t>
      </w:r>
    </w:p>
    <w:p w14:paraId="60A9B34A" w14:textId="77777777" w:rsidR="00B25502" w:rsidRPr="00B25502" w:rsidRDefault="00B25502" w:rsidP="00B25502">
      <w:r w:rsidRPr="00B25502">
        <w:t xml:space="preserve">Здійснити відповідне повідомлення до Національного агентства з використанням електронного підпису КНЕДП органів прокуратури йому не вдалося, оскільки як пізніше ним з’ясовано, його дію було призупинено. Ключів інших електронних систем для підпису він на той час не мав та не знав про можливість одночасного користування ключами електронних підписів виданими різними </w:t>
      </w:r>
      <w:proofErr w:type="spellStart"/>
      <w:r w:rsidRPr="00B25502">
        <w:t>видавачами</w:t>
      </w:r>
      <w:proofErr w:type="spellEnd"/>
      <w:r w:rsidRPr="00B25502">
        <w:t>. </w:t>
      </w:r>
    </w:p>
    <w:p w14:paraId="694FFE50" w14:textId="77777777" w:rsidR="00B25502" w:rsidRPr="00B25502" w:rsidRDefault="00B25502" w:rsidP="00B25502">
      <w:r w:rsidRPr="00B25502">
        <w:t>Ним підготовлено 10.02.2024 письмову заяву до НАЗК, у якій здійснено письмове повідомлення про суттєві зміни у майновому стані у сумі 166 220 грн, яку направлено 12.02.2024 Укрпоштою цінним листом.</w:t>
      </w:r>
    </w:p>
    <w:p w14:paraId="3CDC3A80" w14:textId="77777777" w:rsidR="00B25502" w:rsidRPr="00B25502" w:rsidRDefault="00B25502" w:rsidP="00B25502">
      <w:r w:rsidRPr="00B25502">
        <w:t>Про фактичний розмір нарахованої зарплати дізнався лише 12.02.2024, коли телефонував з цього приводу до відділу фінансування та бухгалтерського обліку обласної прокуратури.</w:t>
      </w:r>
    </w:p>
    <w:p w14:paraId="67BD0881" w14:textId="77777777" w:rsidR="00B25502" w:rsidRPr="00B25502" w:rsidRDefault="00B25502" w:rsidP="00B25502">
      <w:r w:rsidRPr="00B25502">
        <w:t xml:space="preserve">Надалі, </w:t>
      </w:r>
      <w:proofErr w:type="spellStart"/>
      <w:r w:rsidRPr="00B25502">
        <w:t>Цоєвим</w:t>
      </w:r>
      <w:proofErr w:type="spellEnd"/>
      <w:r w:rsidRPr="00B25502">
        <w:t> Д.К., після поновлення 19.02.2024 о 09 год 28 хв дії сертифікованого електронного підпису КНЕДП органів прокуратури України, ним подано до НАЗК відповідне повідомлення про суттєві зміни у його майновому стані у розмірі 166 220 грн.</w:t>
      </w:r>
    </w:p>
    <w:p w14:paraId="59FC2C0E" w14:textId="77777777" w:rsidR="00B25502" w:rsidRPr="00B25502" w:rsidRDefault="00B25502" w:rsidP="00B25502">
      <w:r w:rsidRPr="00B25502">
        <w:t xml:space="preserve">Зазначив, що постановою Ізмаїльського міськрайонного суду від 21.06.2024 (справа № (конфіденційна інформація) провадження у справі про адміністративне правопорушення у відношенні </w:t>
      </w:r>
      <w:proofErr w:type="spellStart"/>
      <w:r w:rsidRPr="00B25502">
        <w:t>Цоєва</w:t>
      </w:r>
      <w:proofErr w:type="spellEnd"/>
      <w:r w:rsidRPr="00B25502">
        <w:t> Д.К. за частиною другою статті 172-6 КУпАП закрито на підставі пункту 1 частини першої статті 247 КУпАП, за відсутності події та складу адміністративного правопорушення. Постанова суду вступила в законну силу.</w:t>
      </w:r>
    </w:p>
    <w:p w14:paraId="3A330435" w14:textId="77777777" w:rsidR="00B25502" w:rsidRPr="00B25502" w:rsidRDefault="00B25502" w:rsidP="00B25502">
      <w:r w:rsidRPr="00B25502">
        <w:t>Просить врахувати, що до 12.02.2024 не мав достовірних відомостей про суму нарахованого йому доходу у виді заробітної плати, які очікував отримати від відділу фінансування та бухгалтерського обліку обласної прокуратури. Це було його помилкою, яка надалі ним не припускатиметься. </w:t>
      </w:r>
    </w:p>
    <w:p w14:paraId="5235270A" w14:textId="77777777" w:rsidR="00B25502" w:rsidRPr="00B25502" w:rsidRDefault="00B25502" w:rsidP="00B25502">
      <w:r w:rsidRPr="00B25502">
        <w:t>Суспільно небезпечні наслідки від вказаного діяння не настали, оскільки ним без будь-якого стороннього впливу або зауважень вжито усі необхідні заходи для недопущення їх настання, а саме негайно після отримання інформації про реальний розмір доходу складено та подано до НАЗК письмове повідомлення про суттєві зміни в майновому стані.</w:t>
      </w:r>
    </w:p>
    <w:p w14:paraId="5C2796E7" w14:textId="77777777" w:rsidR="00B25502" w:rsidRPr="00B25502" w:rsidRDefault="00B25502" w:rsidP="00B25502">
      <w:r w:rsidRPr="00B25502">
        <w:lastRenderedPageBreak/>
        <w:t>Також вважає, що не вчиняв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75D507D0" w14:textId="77777777" w:rsidR="00B25502" w:rsidRPr="00B25502" w:rsidRDefault="00B25502" w:rsidP="00B25502">
      <w:r w:rsidRPr="00B25502">
        <w:t> </w:t>
      </w:r>
    </w:p>
    <w:p w14:paraId="0899A5FC" w14:textId="77777777" w:rsidR="00B25502" w:rsidRPr="00B25502" w:rsidRDefault="00B25502" w:rsidP="00B25502">
      <w:r w:rsidRPr="00B25502">
        <w:rPr>
          <w:b/>
          <w:bCs/>
        </w:rPr>
        <w:t>6. Правові джерела, що підлягають застосуванню, та мотиви ухваленого Комісією рішення</w:t>
      </w:r>
    </w:p>
    <w:p w14:paraId="09816BEC" w14:textId="77777777" w:rsidR="00B25502" w:rsidRPr="00B25502" w:rsidRDefault="00B25502" w:rsidP="00B25502">
      <w:r w:rsidRPr="00B25502">
        <w:t xml:space="preserve">Надаючи юридичну оцінку діям прокурора </w:t>
      </w:r>
      <w:proofErr w:type="spellStart"/>
      <w:r w:rsidRPr="00B25502">
        <w:t>Цоєва</w:t>
      </w:r>
      <w:proofErr w:type="spellEnd"/>
      <w:r w:rsidRPr="00B25502">
        <w:t xml:space="preserve"> Д.К., Комісія виходить з наступного.</w:t>
      </w:r>
    </w:p>
    <w:p w14:paraId="4515F920" w14:textId="77777777" w:rsidR="00B25502" w:rsidRPr="00B25502" w:rsidRDefault="00B25502" w:rsidP="00B25502">
      <w:r w:rsidRPr="00B25502">
        <w:t>Відповідно до вимог статті 19 Конституції України правовий порядок в Україні ґрунтується на засадах, відповідно до яких ніхто не може бути примушений робити те, що не передбачено законодавством.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70329E5" w14:textId="77777777" w:rsidR="00B25502" w:rsidRPr="00B25502" w:rsidRDefault="00B25502" w:rsidP="00B25502">
      <w:r w:rsidRPr="00B25502">
        <w:t>Статтею 68 Конституції України визначено, що кожен зобов’язаний неухильно додержуватися Конституції України та законів України, не посягати на права і свободи, честь і гідність  інших людей.</w:t>
      </w:r>
    </w:p>
    <w:p w14:paraId="4F6B3E43" w14:textId="77777777" w:rsidR="00B25502" w:rsidRPr="00B25502" w:rsidRDefault="00B25502" w:rsidP="00B25502">
      <w:r w:rsidRPr="00B25502">
        <w:t>Незнання законів не звільняє від юридичної відповідальності.</w:t>
      </w:r>
    </w:p>
    <w:p w14:paraId="604064C8" w14:textId="77777777" w:rsidR="00B25502" w:rsidRPr="00B25502" w:rsidRDefault="00B25502" w:rsidP="00B25502">
      <w:r w:rsidRPr="00B25502">
        <w:t>Згідно з пунктом 3 частини четвертої статті 19 Закону № 1697-VII прокурор зобов’язаний діяти лише на підставі, в межах та у спосіб, що передбачені Конституцією та законами України.</w:t>
      </w:r>
    </w:p>
    <w:p w14:paraId="216741B2" w14:textId="77777777" w:rsidR="00B25502" w:rsidRPr="00B25502" w:rsidRDefault="00B25502" w:rsidP="00B25502">
      <w:r w:rsidRPr="00B25502">
        <w:t>Правові та організаційні засади функціонування системи запобігання корупції в Україні, зміст та порядок застосування превентивних антикорупційних механізмів, правила щодо усунення наслідків корупційних правопорушень визначено Законом № 1700-VII.</w:t>
      </w:r>
    </w:p>
    <w:p w14:paraId="115018DE" w14:textId="77777777" w:rsidR="00B25502" w:rsidRPr="00B25502" w:rsidRDefault="00B25502" w:rsidP="00B25502">
      <w:r w:rsidRPr="00B25502">
        <w:t>За частинами першою, четвертою статті 4 Закону № 1700-VIІ центральним органом виконавчої влади зі спеціальним статусом, який забезпечує формування та реалізує державну антикорупційну політику є Національне агентство.</w:t>
      </w:r>
    </w:p>
    <w:p w14:paraId="48D6AFE6" w14:textId="77777777" w:rsidR="00B25502" w:rsidRPr="00B25502" w:rsidRDefault="00B25502" w:rsidP="00B25502">
      <w:r w:rsidRPr="00B25502">
        <w:t>Частиною першою статті 65-1 Закону № 1700-VII встановлено, що за вчинення корупційних або пов’язаних з корупцією правопорушень особи, зазначені в частині першій статті 3 цього Закону, притягуються до кримінальної, адміністративної, цивільно-правової та дисциплінарної відповідальності у встановленому законом порядку.</w:t>
      </w:r>
    </w:p>
    <w:p w14:paraId="6F26EDAF" w14:textId="77777777" w:rsidR="00B25502" w:rsidRPr="00B25502" w:rsidRDefault="00B25502" w:rsidP="00B25502">
      <w:r w:rsidRPr="00B25502">
        <w:t xml:space="preserve">Відповідно до положень статті 1 Закону № 1700-VIІ суб’єкти декларування - це особи, зазначені у пункті 1, підпунктах «а» і «в» пункту 2, пунктах 4 і 5 частини </w:t>
      </w:r>
      <w:r w:rsidRPr="00B25502">
        <w:lastRenderedPageBreak/>
        <w:t>першої статті 3 цього Закону, інші особи, які зобов`язані подавати декларацію відповідно до цього Закону.</w:t>
      </w:r>
    </w:p>
    <w:p w14:paraId="43793854" w14:textId="77777777" w:rsidR="00B25502" w:rsidRPr="00B25502" w:rsidRDefault="00B25502" w:rsidP="00B25502">
      <w:r w:rsidRPr="00B25502">
        <w:t>Згідно з підпунктом «е» пункту 1 частини першої статті 3 Закону                         № 1700-VII суб’єктами, на яких поширюються дія цього Закону, є, зокрема, посадові та службові особи органів прокуратури.</w:t>
      </w:r>
    </w:p>
    <w:p w14:paraId="1C72BBC5" w14:textId="77777777" w:rsidR="00B25502" w:rsidRPr="00B25502" w:rsidRDefault="00B25502" w:rsidP="00B25502">
      <w:r w:rsidRPr="00B25502">
        <w:t>За правилами частини першої статті 45 Закону № 1700-VII особи, зазначені у пункті 1, підпунктах «а» і «в» пункту 2, пункті 5 частини першої статті 3 цього Закону, зобов’язані щорічно до 1 квітня подавати шляхом заповнення на офіційному веб-сайті Національного агентства декларацію особи, уповноваженої на виконання функцій держави або місцевого самоврядування (далі – декларація), за минулий рік за формою, що визначається Національним агентством.</w:t>
      </w:r>
    </w:p>
    <w:p w14:paraId="789A3274" w14:textId="77777777" w:rsidR="00B25502" w:rsidRPr="00B25502" w:rsidRDefault="00B25502" w:rsidP="00B25502">
      <w:r w:rsidRPr="00B25502">
        <w:t>Зазначеною статтею визначено також типи декларацій, підстави та строки їх подання, зокрема, строки подання виправлених декларацій, декларацій  суб’єктів декларування, притягнутих до відповідальності за неподання, несвоєчасне подання декларації або в разі виявлення у ній недостовірних відомостей, особливості подання декларацій суб’єктами декларування, які не мали можливості її подати до 1 квітня за місцем військової служби, роботи, а також підстави звільнення уповноважених осіб від подання декларацій.</w:t>
      </w:r>
    </w:p>
    <w:p w14:paraId="4E8E8DB1" w14:textId="77777777" w:rsidR="00B25502" w:rsidRPr="00B25502" w:rsidRDefault="00B25502" w:rsidP="00B25502">
      <w:r w:rsidRPr="00B25502">
        <w:t>Положення цієї частини застосовуються під час подання декларації службовими особами, які займають відповідальне та особливо відповідальне становище, а також суб’єктами декларування, які займають посади, пов’язані з високим рівнем корупційних ризиків, відповідно до статті 51-3 цього Закону.</w:t>
      </w:r>
    </w:p>
    <w:p w14:paraId="4DDE9B63" w14:textId="77777777" w:rsidR="00B25502" w:rsidRPr="00B25502" w:rsidRDefault="00B25502" w:rsidP="00B25502">
      <w:r w:rsidRPr="00B25502">
        <w:t>Частиною четвертою статті 52 Закону № 1700-VII встановлено, що у разі суттєвої зміни у майновому стані суб’єкта декларування, а саме отримання доходу, придбання майна або здійснення видатку на суму, яка перевищує 50 прожиткових мінімумів, встановлених для працездатних осіб на 1 січня відповідного року, зазначений суб’єкт у десятиденний строк з моменту отримання доходу, придбання майна або здійснення видатку зобов’язаний повідомити про це Національне агентство. Зазначена інформація вноситься до Єдиного державного реєстру декларацій осіб, уповноважених на виконання функцій держави або місцевого самоврядування, та оприлюднюється на офіційному веб-сайті Національного агентства.</w:t>
      </w:r>
    </w:p>
    <w:p w14:paraId="6FFC07DE" w14:textId="77777777" w:rsidR="00B25502" w:rsidRPr="00B25502" w:rsidRDefault="00B25502" w:rsidP="00B25502">
      <w:r w:rsidRPr="00B25502">
        <w:t xml:space="preserve">Положення частини четвертої статті 52 цього Закону застосовуються до суб’єктів декларування, які є службовими особами, що займають відповідальне та особливо відповідальне становище, а також суб’єктів декларування, які </w:t>
      </w:r>
      <w:r w:rsidRPr="00B25502">
        <w:lastRenderedPageBreak/>
        <w:t>займають посади, пов’язані з високим рівнем корупційних ризиків, відповідно до статті 51-3 Закону № 1700-VIІ.</w:t>
      </w:r>
    </w:p>
    <w:p w14:paraId="32C6C6DC" w14:textId="77777777" w:rsidR="00B25502" w:rsidRPr="00B25502" w:rsidRDefault="00B25502" w:rsidP="00B25502">
      <w:r w:rsidRPr="00B25502">
        <w:t>Пунктом 7-1  частини першої статті 11 Закону № 1700-VIІ передбачено, що до повноважень НАЗК належить здійснення у порядку, визначеному цим Законом, контролю та перевірки декларацій суб’єктів декларування, зберігання та оприлюднення таких декларацій, проведення моніторингу способу життя суб’єктів декларування.</w:t>
      </w:r>
    </w:p>
    <w:p w14:paraId="0EC7BF77" w14:textId="77777777" w:rsidR="00B25502" w:rsidRPr="00B25502" w:rsidRDefault="00B25502" w:rsidP="00B25502">
      <w:r w:rsidRPr="00B25502">
        <w:t>Відповідно до частини першої та другої статті 51-1 Закону № 1700-VIІ НАЗК проводить щодо декларацій, поданих суб’єктами декларування, такі види контролю: 1) щодо своєчасності подання; 2) щодо правильності та повноти заповнення; 3) логічний та арифметичний контроль, а також повну перевірку декларацій відповідно до цього Закону.</w:t>
      </w:r>
    </w:p>
    <w:p w14:paraId="2008EE08" w14:textId="77777777" w:rsidR="00B25502" w:rsidRPr="00B25502" w:rsidRDefault="00B25502" w:rsidP="00B25502">
      <w:r w:rsidRPr="00B25502">
        <w:t>Положеннями частини першої статті 51-3 Закону № 1700-VII визначено, що НАЗК проводить перевірку декларації на підставі інформації, отриманої від фізичних та юридичних осіб, із засобів масової інформації та інших джерел, про  можливе відображення у декларації недостовірних відомостей.</w:t>
      </w:r>
    </w:p>
    <w:p w14:paraId="11A06C6B" w14:textId="77777777" w:rsidR="00B25502" w:rsidRPr="00B25502" w:rsidRDefault="00B25502" w:rsidP="00B25502">
      <w:r w:rsidRPr="00B25502">
        <w:t>Відповідно до пункту 15 частини першої 1 статті 11 Закону України «Про запобігання корупції» НАЗК надає роз’яснення, методичну та консультаційну допомогу, зокрема, щодо застосування положень Закону та прийнятих на його  виконання нормативно-правових актів.</w:t>
      </w:r>
    </w:p>
    <w:p w14:paraId="526C1199" w14:textId="77777777" w:rsidR="00B25502" w:rsidRPr="00B25502" w:rsidRDefault="00B25502" w:rsidP="00B25502">
      <w:r w:rsidRPr="00B25502">
        <w:t>Відповідно до Роз’яснення щодо розмежування компетенції Національного агентства з питань запобігання корупції та інших суб’єктів у частині перевірки декларацій осіб, уповноважених на виконання функцій держави або місцевого самоврядування, поданих суддями та прокурорами від 10 жовтня 2021 року № 9, є необов’язковим отримання під час дисциплінарного провадження стосовно прокурора висновку Національного агентства з питань, пов’язаних із перевіркою факту подання прокурорами декларацій та відомостей, що містяться в них.</w:t>
      </w:r>
    </w:p>
    <w:p w14:paraId="16EBF46D" w14:textId="77777777" w:rsidR="00B25502" w:rsidRPr="00B25502" w:rsidRDefault="00B25502" w:rsidP="00B25502">
      <w:r w:rsidRPr="00B25502">
        <w:t>Отримання Національним агентством інформації про відображення публічним службовцем недостовірних відомостей у декларації може бути підставою для проведення повної перевірки декларації, а результати такої перевірки – підставою для притягнення до дисциплінарної відповідальності.</w:t>
      </w:r>
    </w:p>
    <w:p w14:paraId="750CA4E7" w14:textId="77777777" w:rsidR="00B25502" w:rsidRPr="00B25502" w:rsidRDefault="00B25502" w:rsidP="00B25502">
      <w:r w:rsidRPr="00B25502">
        <w:t xml:space="preserve">У разі наявності висновків Національного агентства як центрального органу виконавчої влади зі спеціальним статусом, який забезпечує формування та реалізує державну антикорупційну політику, сформованих за результатами контролю та перевірки декларацій, у яких зафіксовано факт порушення особою </w:t>
      </w:r>
      <w:r w:rsidRPr="00B25502">
        <w:lastRenderedPageBreak/>
        <w:t>вимог, заборон чи обмежень, встановлених Законом, такі висновки мають бути враховані під час здійснення дисциплінарного провадження.</w:t>
      </w:r>
    </w:p>
    <w:p w14:paraId="011F31AD" w14:textId="77777777" w:rsidR="00B25502" w:rsidRPr="00B25502" w:rsidRDefault="00B25502" w:rsidP="00B25502">
      <w:r w:rsidRPr="00B25502">
        <w:t>Відповідно до пункту 5 частини першої статті 12 Закону Національне агентство уповноважено приймати з питань, що належать до його компетенції,       обов’язкові для виконання нормативно - правові акти.</w:t>
      </w:r>
    </w:p>
    <w:p w14:paraId="24C161C9" w14:textId="77777777" w:rsidR="00B25502" w:rsidRPr="00B25502" w:rsidRDefault="00B25502" w:rsidP="00B25502">
      <w:r w:rsidRPr="00B25502">
        <w:t>Наказом НАЗК від 23 липня 2021 року № 448/21 затверджено Порядок формування, ведення та оприлюднення (надання) інформації Єдиного державного реєстру декларацій осіб, уповноважених на виконання функцій держави або місцевого самоврядування (із змінами, внесеними згідно з наказами НАЗК № 257/22 від 11.11.2022, № 282/23 від 06.12.2023, № 255/24 від 23.08.2024), розділом ІІ якого визначено формування та ведення Реєстру, зокрема, подання суб’єктами декларування до Реєстру повідомлення про суттєві зміни в майновому стані суб’єкта декларування  через мережу Інтернет з використанням програмних засобів Реєстру у власному персональному електронному кабінеті після реєстрації в Реєстрі.</w:t>
      </w:r>
    </w:p>
    <w:p w14:paraId="29D12EBE" w14:textId="77777777" w:rsidR="00B25502" w:rsidRPr="00B25502" w:rsidRDefault="00B25502" w:rsidP="00B25502">
      <w:r w:rsidRPr="00B25502">
        <w:t>Наказом НАЗК від 08 листопада 2023 року № 252/23 (із змінами, внесеними згідно з наказом НАЗК № 157/24 від 19.06.2024) затверджено форму  декларації, та Порядок заповнення та подання декларації особи, уповноваженої на виконання функцій держави або місцевого самоврядування, яким визначено типи декларацій, підстави та строки їх подання, алгоритм дій уповноваженої особи при роботі з Єдиним державним реєстром декларацій осіб, уповноважених на виконання функцій держави або місцевого самоврядування.</w:t>
      </w:r>
    </w:p>
    <w:p w14:paraId="58FB0261" w14:textId="77777777" w:rsidR="00B25502" w:rsidRPr="00B25502" w:rsidRDefault="00B25502" w:rsidP="00B25502">
      <w:r w:rsidRPr="00B25502">
        <w:t>Аналіз зазначених та інших норм Закону України «Про запобігання корупції» дає підстави для висновку про те, що здійснення контролю та перевірки декларацій, належить до виключної компетенції Національного агентства, та компетенції Комісії не входить.</w:t>
      </w:r>
    </w:p>
    <w:p w14:paraId="30973325" w14:textId="77777777" w:rsidR="00B25502" w:rsidRPr="00B25502" w:rsidRDefault="00B25502" w:rsidP="00B25502">
      <w:r w:rsidRPr="00B25502">
        <w:t>У цьому сенсі варто зазначити, що Комісія жодним чином не підміняє Національне агентство, а виходить лише з матеріалів, які отримані в межах та у спосіб визначений законом, у тому числі іншими органами.</w:t>
      </w:r>
    </w:p>
    <w:p w14:paraId="3391E3D1" w14:textId="77777777" w:rsidR="00B25502" w:rsidRPr="00B25502" w:rsidRDefault="00B25502" w:rsidP="00B25502">
      <w:r w:rsidRPr="00B25502">
        <w:t xml:space="preserve">Так, протокол про адміністративне правопорушення, пов’язане з корупцією, передбачене частиною другою статті 172-6 КУпАП № 47-01/24/24 від 09.05.2024 стосовно прокурора </w:t>
      </w:r>
      <w:proofErr w:type="spellStart"/>
      <w:r w:rsidRPr="00B25502">
        <w:t>Цоєва</w:t>
      </w:r>
      <w:proofErr w:type="spellEnd"/>
      <w:r w:rsidRPr="00B25502">
        <w:t xml:space="preserve"> Д.К. складено уповноваженою особою Національного агентства. </w:t>
      </w:r>
    </w:p>
    <w:p w14:paraId="7EDD8670" w14:textId="77777777" w:rsidR="00B25502" w:rsidRPr="00B25502" w:rsidRDefault="00B25502" w:rsidP="00B25502">
      <w:r w:rsidRPr="00B25502">
        <w:t xml:space="preserve">Згідно із статтею 43 Закону України «Про прокуратуру» підставами для притягнення прокурора до дисциплінарної відповідальності є, зокрема,  порушення встановленого законом порядку подання декларації особи, уповноваженої на виконання функцій держави або місцевого </w:t>
      </w:r>
      <w:r w:rsidRPr="00B25502">
        <w:lastRenderedPageBreak/>
        <w:t>самоврядування;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37B7BC3" w14:textId="77777777" w:rsidR="00B25502" w:rsidRPr="00B25502" w:rsidRDefault="00B25502" w:rsidP="00B25502">
      <w:r w:rsidRPr="00B25502">
        <w:t>Відповідно до пункту 2 розділу I Порядку організації роботи з питань внутрішньої безпеки в органах прокуратури України, затвердженого наказом Генерального прокурора України від 13 квітня 2017 року за № 111, встановлено вичерпний перелік таких дій: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0347B219" w14:textId="77777777" w:rsidR="00B25502" w:rsidRPr="00B25502" w:rsidRDefault="00B25502" w:rsidP="00B25502">
      <w:r w:rsidRPr="00B25502">
        <w:t>Статтею 4 Кодексу професійної етики та поведінки прокурорів (далі – Кодекс)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0881CC8" w14:textId="77777777" w:rsidR="00B25502" w:rsidRPr="00B25502" w:rsidRDefault="00B25502" w:rsidP="00B25502">
      <w:r w:rsidRPr="00B25502">
        <w:t>Статті 11, 16, 19 та 21 Кодексу зобов’язують прокурора постійно дбати про свою компетентність, професійну честь і гідність, бути взірцем доброчесності, діяти на підставі закону, не допускати будь-яких проявів, які можуть створити враження корупційних, дій і поведінки, які можуть зашкодити його репутації та авторитету прокуратури, викликати негативний суспільний резонанс.</w:t>
      </w:r>
    </w:p>
    <w:p w14:paraId="30C50B3D" w14:textId="77777777" w:rsidR="00B25502" w:rsidRPr="00B25502" w:rsidRDefault="00B25502" w:rsidP="00B25502">
      <w:r w:rsidRPr="00B25502">
        <w:t>При наданні оцінки обставинам цього дисциплінарного провадження Комісія діє виключно в межах компетенції, встановленої Законом № 1697-VII,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w:t>
      </w:r>
    </w:p>
    <w:p w14:paraId="124CE0D4" w14:textId="77777777" w:rsidR="00B25502" w:rsidRPr="00B25502" w:rsidRDefault="00B25502" w:rsidP="00B25502">
      <w:r w:rsidRPr="00B25502">
        <w:t xml:space="preserve">Закон України «Про прокуратуру» не містить визначення дисциплінарного проступку прокурора. В той же час, у частині першій статті 43 цього Закону </w:t>
      </w:r>
      <w:r w:rsidRPr="00B25502">
        <w:lastRenderedPageBreak/>
        <w:t>зазначені підстави за наявності яких прокурора може бути притягнуто до дисциплінарної відповідальності. Аналіз правової норми дає можливість прийти до висновку, що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які до нього може бути застосоване дисциплінарне стягнення.</w:t>
      </w:r>
    </w:p>
    <w:p w14:paraId="2A59EB4D" w14:textId="77777777" w:rsidR="00B25502" w:rsidRPr="00B25502" w:rsidRDefault="00B25502" w:rsidP="00B25502">
      <w:r w:rsidRPr="00B25502">
        <w:t xml:space="preserve">Дисциплінарне провадження стосовно прокурора </w:t>
      </w:r>
      <w:proofErr w:type="spellStart"/>
      <w:r w:rsidRPr="00B25502">
        <w:t>Цоєва</w:t>
      </w:r>
      <w:proofErr w:type="spellEnd"/>
      <w:r w:rsidRPr="00B25502">
        <w:t xml:space="preserve"> Д.К. відкрито у зв’язку з порушенням ним встановленого законом порядку подання декларації особи, уповноваженої на виконання функцій держави або місцевого самоврядування та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6A4AAFC" w14:textId="77777777" w:rsidR="00B25502" w:rsidRPr="00B25502" w:rsidRDefault="00B25502" w:rsidP="00B25502">
      <w:r w:rsidRPr="00B25502">
        <w:t xml:space="preserve">Тому, зазначені у дисциплінарній скарзі дії прокурора </w:t>
      </w:r>
      <w:proofErr w:type="spellStart"/>
      <w:r w:rsidRPr="00B25502">
        <w:t>Цоєва</w:t>
      </w:r>
      <w:proofErr w:type="spellEnd"/>
      <w:r w:rsidRPr="00B25502">
        <w:t xml:space="preserve"> Д.К. слід розглядати через призму їх відповідності чи невідповідності вимогам законів та нормативно-правових актів.</w:t>
      </w:r>
    </w:p>
    <w:p w14:paraId="0640605D" w14:textId="77777777" w:rsidR="00B25502" w:rsidRPr="00B25502" w:rsidRDefault="00B25502" w:rsidP="00B25502">
      <w:r w:rsidRPr="00B25502">
        <w:t xml:space="preserve">Скаржник пов’язує факт несвоєчасного подання </w:t>
      </w:r>
      <w:proofErr w:type="spellStart"/>
      <w:r w:rsidRPr="00B25502">
        <w:t>Цоєвим</w:t>
      </w:r>
      <w:proofErr w:type="spellEnd"/>
      <w:r w:rsidRPr="00B25502">
        <w:t xml:space="preserve"> Д.К. повідомлення про суттєві зміни в майновому стані, шляхом внесення інформації до Реєстру, з порушенням вимог частини четвертої статті 52 Закону № 1700-VII та встановленого законом порядку подання декларації особи, уповноваженої на виконання функцій держави або місцевого самоврядування, що призвело до повідомлення </w:t>
      </w:r>
      <w:proofErr w:type="spellStart"/>
      <w:r w:rsidRPr="00B25502">
        <w:t>Цоєвим</w:t>
      </w:r>
      <w:proofErr w:type="spellEnd"/>
      <w:r w:rsidRPr="00B25502">
        <w:t xml:space="preserve"> Д.К. про суттєві зміни у майновому стані через 10 днів після крайнього строку його подання.</w:t>
      </w:r>
    </w:p>
    <w:p w14:paraId="6EBD88F4" w14:textId="77777777" w:rsidR="00B25502" w:rsidRPr="00B25502" w:rsidRDefault="00B25502" w:rsidP="00B25502">
      <w:r w:rsidRPr="00B25502">
        <w:t xml:space="preserve">Факт порушення </w:t>
      </w:r>
      <w:proofErr w:type="spellStart"/>
      <w:r w:rsidRPr="00B25502">
        <w:t>Цоєвим</w:t>
      </w:r>
      <w:proofErr w:type="spellEnd"/>
      <w:r w:rsidRPr="00B25502">
        <w:t xml:space="preserve"> Д.К. вимог частини четвертої статті 52 Закону       № 1700-VII встановлено уповноваженою особою Національного агентства, за результатами здійснення контролю за своєчасністю подання декларації особи, уповноваженої на виконання функцій держави або місцевого самоврядування та стосовно нього складено протокол про вчинення ним адміністративного правопорушення, пов’язаного з корупцією, передбаченого частиною другою статті 172-6 Кодексу України про адміністративні правопорушення.</w:t>
      </w:r>
    </w:p>
    <w:p w14:paraId="783BE92E" w14:textId="77777777" w:rsidR="00B25502" w:rsidRPr="00B25502" w:rsidRDefault="00B25502" w:rsidP="00B25502">
      <w:r w:rsidRPr="00B25502">
        <w:t xml:space="preserve">Наведені </w:t>
      </w:r>
      <w:proofErr w:type="spellStart"/>
      <w:r w:rsidRPr="00B25502">
        <w:t>Цоєвим</w:t>
      </w:r>
      <w:proofErr w:type="spellEnd"/>
      <w:r w:rsidRPr="00B25502">
        <w:t xml:space="preserve"> Д.К. причини несвоєчасного подання повідомлення про суттєві зміни у майновому стані (відсутність відомостей про отриманий дохід - фактично нараховану заробітну плату, перебування у відпустці та поломка його транспортного засобу; призупинення дії сертифікованого електронного підпису КНЕДП органів прокуратури України та необізнаність про можливість користування ключами електронних підписів надавачами органів КНЕДП) </w:t>
      </w:r>
      <w:r w:rsidRPr="00B25502">
        <w:lastRenderedPageBreak/>
        <w:t xml:space="preserve">Комісія не може визнати поважними та такими, що об’єктивно перешкоджали </w:t>
      </w:r>
      <w:proofErr w:type="spellStart"/>
      <w:r w:rsidRPr="00B25502">
        <w:t>перешкоджали</w:t>
      </w:r>
      <w:proofErr w:type="spellEnd"/>
      <w:r w:rsidRPr="00B25502">
        <w:t xml:space="preserve"> </w:t>
      </w:r>
      <w:proofErr w:type="spellStart"/>
      <w:r w:rsidRPr="00B25502">
        <w:t>Цоєву</w:t>
      </w:r>
      <w:proofErr w:type="spellEnd"/>
      <w:r w:rsidRPr="00B25502">
        <w:t> Д.К. своєчасно повідомити Національне агентство про суттєві зміни в майновому стані  у зв’язку з отриманням доходу (грошових коштів) на суму 166 219, 77 грн шляхом внесення інформації до Реєстру, що він був зобов’язаний зробити до 00 год.00 хв. 10.02.2024, а не 19.02. 2024.</w:t>
      </w:r>
    </w:p>
    <w:p w14:paraId="2D6D8352" w14:textId="77777777" w:rsidR="00B25502" w:rsidRPr="00B25502" w:rsidRDefault="00B25502" w:rsidP="00B25502">
      <w:r w:rsidRPr="00B25502">
        <w:t>Частиною першою статті 65-1 Закону № 1700-VII встановлено, що за вчинення корупційних або пов’язаних з корупцією правопорушень особи, зазначені в частині першій статті 3 цього Закону, притягуються до кримінальної, адміністративної, цивільно-правової та дисциплінарної відповідальності у  встановленому законом порядку.</w:t>
      </w:r>
    </w:p>
    <w:p w14:paraId="5D53B322" w14:textId="77777777" w:rsidR="00B25502" w:rsidRPr="00B25502" w:rsidRDefault="00B25502" w:rsidP="00B25502">
      <w:r w:rsidRPr="00B25502">
        <w:t>Комісія, як колегіальний орган, який відповідно до повноважень, передбачених Законом № 1697-VII, вирішує питання щодо дисциплінарної відповідальності, переведення та звільнення прокурорів з посади, не наділена повноваженнями контролю та перевірки декларацій осіб, уповноважених на виконання функцій держави або місцевого самоврядування, зберігання та оприлюднення таких декларацій, проведення моніторингу способу життя зазначених осіб.</w:t>
      </w:r>
    </w:p>
    <w:p w14:paraId="6F0C1117" w14:textId="77777777" w:rsidR="00B25502" w:rsidRPr="00B25502" w:rsidRDefault="00B25502" w:rsidP="00B25502">
      <w:r w:rsidRPr="00B25502">
        <w:t>Згідно із статтею 43 Закону України «Про прокуратуру» підставами для притягнення прокурора до дисциплінарної відповідальності є, зокрема,  порушення встановленого законом порядку подання декларації особи, уповноваженої на виконання функцій держави або місцевого самоврядування;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CF89538" w14:textId="77777777" w:rsidR="00B25502" w:rsidRPr="00B25502" w:rsidRDefault="00B25502" w:rsidP="00B25502">
      <w:r w:rsidRPr="00B25502">
        <w:t>Відповідно до пункту 2 розділу I Порядку організації роботи з питань внутрішньої безпеки в органах прокуратури України, затвердженого наказом Генерального прокурора України від 13 квітня 2017 року за № 111, встановлено вичерпний перелік таких дій, зокрема, це вчинення дій, що містять ознаки корупційних або пов’язаних з корупцією правопорушень, інших кримінальних правопорушень тощо.</w:t>
      </w:r>
    </w:p>
    <w:p w14:paraId="2781548B" w14:textId="77777777" w:rsidR="00B25502" w:rsidRPr="00B25502" w:rsidRDefault="00B25502" w:rsidP="00B25502">
      <w:r w:rsidRPr="00B25502">
        <w:t xml:space="preserve">Згідно із сталою практикою Комісії,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w:t>
      </w:r>
      <w:r w:rsidRPr="00B25502">
        <w:lastRenderedPageBreak/>
        <w:t>декларації доброчесності прокурора; подання в декларації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2795321D" w14:textId="77777777" w:rsidR="00B25502" w:rsidRPr="00B25502" w:rsidRDefault="00B25502" w:rsidP="00B25502">
      <w:r w:rsidRPr="00B25502">
        <w:t xml:space="preserve">Надавши оцінку діям </w:t>
      </w:r>
      <w:proofErr w:type="spellStart"/>
      <w:r w:rsidRPr="00B25502">
        <w:t>Цоєва</w:t>
      </w:r>
      <w:proofErr w:type="spellEnd"/>
      <w:r w:rsidRPr="00B25502">
        <w:t xml:space="preserve"> Д.К. на предмет відповідності наведеним вимогам під час подання повідомлення про суттєві зміни в майновому стані, Комісія приходить до висновку, що прокурор </w:t>
      </w:r>
      <w:proofErr w:type="spellStart"/>
      <w:r w:rsidRPr="00B25502">
        <w:t>Цоєв</w:t>
      </w:r>
      <w:proofErr w:type="spellEnd"/>
      <w:r w:rsidRPr="00B25502">
        <w:t> Д.К. усупереч викладеним правовим нормам, несвоєчасно подав повідомлення про суттєві зміни у майновому стані, шляхом внесення інформації до Реєстру, чим порушив вимоги Закону № 1700-VIІ та вчинив протиправні дії, які можуть створити враження корупційних, зашкодити його репутації та авторитету прокуратури та викликати негативний суспільний резонанс.</w:t>
      </w:r>
    </w:p>
    <w:p w14:paraId="21B03F4E" w14:textId="77777777" w:rsidR="00B25502" w:rsidRPr="00B25502" w:rsidRDefault="00B25502" w:rsidP="00B25502">
      <w:r w:rsidRPr="00B25502">
        <w:t>Дотримання вимог щодо обов’язку діяти на підставі закону, не допускати будь-яких проявів, які можуть створити враження корупційних, дій і поведінки, які можуть зашкодити його репутації та авторитету прокуратури, викликати негативний суспільний резонанс, є очевидним та обов’язковим і порушення таких вимог не може бути виправдано ніякими обставинами.</w:t>
      </w:r>
    </w:p>
    <w:p w14:paraId="017952BB" w14:textId="77777777" w:rsidR="00B25502" w:rsidRPr="00B25502" w:rsidRDefault="00B25502" w:rsidP="00B25502">
      <w:r w:rsidRPr="00B25502">
        <w:t xml:space="preserve">Таким чином, Комісія вважає, що прокурор </w:t>
      </w:r>
      <w:proofErr w:type="spellStart"/>
      <w:r w:rsidRPr="00B25502">
        <w:t>Цоєв</w:t>
      </w:r>
      <w:proofErr w:type="spellEnd"/>
      <w:r w:rsidRPr="00B25502">
        <w:t> Д.К. несвоєчасно подавши повідомлення про суттєві зміни у майновому стані, шляхом внесення інформації до Реєстру, порушив вимоги частини четвертої статті 52 Закону № 1700-VII, тобто вчинив дисциплінарний проступок, відповідальність за який передбачена пунктами 4, 5 частини першої статті 43 Закону № 1697-VII, а саме, порушення встановленого  законом порядку подання декларації особи, уповноваженої на виконання функцій держави або місцевого самоврядування;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66776AC" w14:textId="77777777" w:rsidR="00B25502" w:rsidRPr="00B25502" w:rsidRDefault="00B25502" w:rsidP="00B25502">
      <w:r w:rsidRPr="00B25502">
        <w:t xml:space="preserve">Вчинення прокурором </w:t>
      </w:r>
      <w:proofErr w:type="spellStart"/>
      <w:r w:rsidRPr="00B25502">
        <w:t>Цоєвим</w:t>
      </w:r>
      <w:proofErr w:type="spellEnd"/>
      <w:r w:rsidRPr="00B25502">
        <w:t> Д.К. дисциплінарного проступку підтверджено:</w:t>
      </w:r>
    </w:p>
    <w:p w14:paraId="6A407ACD" w14:textId="77777777" w:rsidR="00B25502" w:rsidRPr="00B25502" w:rsidRDefault="00B25502" w:rsidP="00B25502">
      <w:r w:rsidRPr="00B25502">
        <w:t>-  інформацією, викладеною у дисциплінарній скарзі ОСОБА 1;</w:t>
      </w:r>
    </w:p>
    <w:p w14:paraId="46B3F967" w14:textId="77777777" w:rsidR="00B25502" w:rsidRPr="00B25502" w:rsidRDefault="00B25502" w:rsidP="00B25502">
      <w:r w:rsidRPr="00B25502">
        <w:t xml:space="preserve">- наказом виконувача обов’язків керівника Одеської обласної прокуратури від 24.01.2024 №120к про надання </w:t>
      </w:r>
      <w:proofErr w:type="spellStart"/>
      <w:r w:rsidRPr="00B25502">
        <w:t>Цоєву</w:t>
      </w:r>
      <w:proofErr w:type="spellEnd"/>
      <w:r w:rsidRPr="00B25502">
        <w:t> Д.К. відпустки з 05 до 18 лютого 2024 року включно;</w:t>
      </w:r>
    </w:p>
    <w:p w14:paraId="0173CE5F" w14:textId="77777777" w:rsidR="00B25502" w:rsidRPr="00B25502" w:rsidRDefault="00B25502" w:rsidP="00B25502">
      <w:r w:rsidRPr="00B25502">
        <w:lastRenderedPageBreak/>
        <w:t xml:space="preserve">- табелем обліку використання робочого часу </w:t>
      </w:r>
      <w:proofErr w:type="spellStart"/>
      <w:r w:rsidRPr="00B25502">
        <w:t>Цоєвим</w:t>
      </w:r>
      <w:proofErr w:type="spellEnd"/>
      <w:r w:rsidRPr="00B25502">
        <w:t xml:space="preserve"> Д.К. за січень 2024 року та інформацією із зазначенням сум нарахування </w:t>
      </w:r>
      <w:proofErr w:type="spellStart"/>
      <w:r w:rsidRPr="00B25502">
        <w:t>Цоєву</w:t>
      </w:r>
      <w:proofErr w:type="spellEnd"/>
      <w:r w:rsidRPr="00B25502">
        <w:t> Д.К. у січні 2024 року грошових коштів (по кожному платежу окремо), дат та сум їх фактичного перерахування на банківську картку.</w:t>
      </w:r>
    </w:p>
    <w:p w14:paraId="52C0BFD8" w14:textId="77777777" w:rsidR="00B25502" w:rsidRPr="00B25502" w:rsidRDefault="00B25502" w:rsidP="00B25502">
      <w:r w:rsidRPr="00B25502">
        <w:t xml:space="preserve">- матеріалами справи про адміністративне правопорушення, пов’язане з корупцією, передбачене частиною другою статті 172-6 КУпАП відносно  </w:t>
      </w:r>
      <w:proofErr w:type="spellStart"/>
      <w:r w:rsidRPr="00B25502">
        <w:t>Цоєва</w:t>
      </w:r>
      <w:proofErr w:type="spellEnd"/>
      <w:r w:rsidRPr="00B25502">
        <w:t> Д.К.;</w:t>
      </w:r>
    </w:p>
    <w:p w14:paraId="478C9730" w14:textId="77777777" w:rsidR="00B25502" w:rsidRPr="00B25502" w:rsidRDefault="00B25502" w:rsidP="00B25502">
      <w:r w:rsidRPr="00B25502">
        <w:t xml:space="preserve">- поясненнями </w:t>
      </w:r>
      <w:proofErr w:type="spellStart"/>
      <w:r w:rsidRPr="00B25502">
        <w:t>Цоєва</w:t>
      </w:r>
      <w:proofErr w:type="spellEnd"/>
      <w:r w:rsidRPr="00B25502">
        <w:t xml:space="preserve"> Д.К.;</w:t>
      </w:r>
    </w:p>
    <w:p w14:paraId="7790E9F2" w14:textId="77777777" w:rsidR="00B25502" w:rsidRPr="00B25502" w:rsidRDefault="00B25502" w:rsidP="00B25502">
      <w:r w:rsidRPr="00B25502">
        <w:t>- іншими матеріалами дисциплінарного провадження.</w:t>
      </w:r>
    </w:p>
    <w:p w14:paraId="0D6BDD22" w14:textId="77777777" w:rsidR="00B25502" w:rsidRPr="00B25502" w:rsidRDefault="00B25502" w:rsidP="00B25502">
      <w:r w:rsidRPr="00B25502">
        <w:t>Частиною четвертою статті 48 Закону № 1697-VII визначено, що рішення про накладення на прокурора дисциплінарного стягнення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7E0F0A55" w14:textId="77777777" w:rsidR="00B25502" w:rsidRPr="00B25502" w:rsidRDefault="00B25502" w:rsidP="00B25502">
      <w:r w:rsidRPr="00B25502">
        <w:t xml:space="preserve">Датою вчинення прокурором </w:t>
      </w:r>
      <w:proofErr w:type="spellStart"/>
      <w:r w:rsidRPr="00B25502">
        <w:t>Цоєвим</w:t>
      </w:r>
      <w:proofErr w:type="spellEnd"/>
      <w:r w:rsidRPr="00B25502">
        <w:t xml:space="preserve"> Д.К. дисциплінарного проступку є 10 лютого 2024 року, тобто перший день після 10-денного строку на подання ним повідомлення про суттєві зміни у майновому стані особи, уповноваженої на виконання функцій держави та місцевого самоврядування.</w:t>
      </w:r>
    </w:p>
    <w:p w14:paraId="220C6CCC" w14:textId="77777777" w:rsidR="00B25502" w:rsidRPr="00B25502" w:rsidRDefault="00B25502" w:rsidP="00B25502">
      <w:r w:rsidRPr="00B25502">
        <w:t xml:space="preserve">Згідно з відомостями Одеської обласної прокуратури, з дня вчинення прокурором </w:t>
      </w:r>
      <w:proofErr w:type="spellStart"/>
      <w:r w:rsidRPr="00B25502">
        <w:t>Цоєвим</w:t>
      </w:r>
      <w:proofErr w:type="spellEnd"/>
      <w:r w:rsidRPr="00B25502">
        <w:t> Д.К. проступку, сумарний строк його перебування у відпустках становить 35 днів, тобто встановлений строк для прийняття Комісією рішення про притягнення його до дисциплінарної відповідальності не минув.</w:t>
      </w:r>
    </w:p>
    <w:p w14:paraId="51B682C9" w14:textId="77777777" w:rsidR="00B25502" w:rsidRPr="00B25502" w:rsidRDefault="00B25502" w:rsidP="00B25502">
      <w:r w:rsidRPr="00B25502">
        <w:t xml:space="preserve">При обранні виду дисциплінарного стягнення стосовно прокурора </w:t>
      </w:r>
      <w:proofErr w:type="spellStart"/>
      <w:r w:rsidRPr="00B25502">
        <w:t>Цоєва</w:t>
      </w:r>
      <w:proofErr w:type="spellEnd"/>
      <w:r w:rsidRPr="00B25502">
        <w:t> Д.К. Комісія з огляду на вимоги частини третьої статті 48 Закону № 1697- VII, враховує характер проступку, його наслідки, особу прокурора, ступінь його вини, обставини вчиненого діяння та позитивну характеристику прокурора, відсутність дисциплінарних стягнень, що впливають на обрання виду дисциплінарного стягнення.</w:t>
      </w:r>
    </w:p>
    <w:p w14:paraId="61C42718" w14:textId="77777777" w:rsidR="00B25502" w:rsidRPr="00B25502" w:rsidRDefault="00B25502" w:rsidP="00B25502">
      <w:r w:rsidRPr="00B25502">
        <w:t xml:space="preserve">З огляду на викладене Комісія вважає, що застосування до прокурора </w:t>
      </w:r>
      <w:proofErr w:type="spellStart"/>
      <w:r w:rsidRPr="00B25502">
        <w:t>Цоєва</w:t>
      </w:r>
      <w:proofErr w:type="spellEnd"/>
      <w:r w:rsidRPr="00B25502">
        <w:t xml:space="preserve"> Д.К. дисциплінарного стягнення у виді догани є пропорційним вчиненому ним дисциплінарному проступку.</w:t>
      </w:r>
    </w:p>
    <w:p w14:paraId="3D1CA7E6" w14:textId="77777777" w:rsidR="00B25502" w:rsidRPr="00B25502" w:rsidRDefault="00B25502" w:rsidP="00B25502">
      <w:r w:rsidRPr="00B25502">
        <w:t>Інших обставин, що мають значення для прийняття рішення, під час перевірки не встановлено.</w:t>
      </w:r>
    </w:p>
    <w:p w14:paraId="0F61F6C7" w14:textId="77777777" w:rsidR="00B25502" w:rsidRPr="00B25502" w:rsidRDefault="00B25502" w:rsidP="00B25502">
      <w:r w:rsidRPr="00B25502">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w:t>
      </w:r>
    </w:p>
    <w:p w14:paraId="3C44EA10" w14:textId="77777777" w:rsidR="00B25502" w:rsidRPr="00B25502" w:rsidRDefault="00B25502" w:rsidP="00B25502">
      <w:r w:rsidRPr="00B25502">
        <w:rPr>
          <w:b/>
          <w:bCs/>
        </w:rPr>
        <w:lastRenderedPageBreak/>
        <w:t>В И Р І Ш И Л А:</w:t>
      </w:r>
    </w:p>
    <w:p w14:paraId="3AD44360" w14:textId="77777777" w:rsidR="00B25502" w:rsidRPr="00B25502" w:rsidRDefault="00B25502" w:rsidP="00B25502">
      <w:r w:rsidRPr="00B25502">
        <w:rPr>
          <w:b/>
          <w:bCs/>
        </w:rPr>
        <w:t> </w:t>
      </w:r>
    </w:p>
    <w:p w14:paraId="7C29925D" w14:textId="77777777" w:rsidR="00B25502" w:rsidRPr="00B25502" w:rsidRDefault="00B25502" w:rsidP="00B25502">
      <w:r w:rsidRPr="00B25502">
        <w:t xml:space="preserve">Притягнути заступника керівника Болградської окружної прокуратури Одеської області </w:t>
      </w:r>
      <w:proofErr w:type="spellStart"/>
      <w:r w:rsidRPr="00B25502">
        <w:t>Цоєва</w:t>
      </w:r>
      <w:proofErr w:type="spellEnd"/>
      <w:r w:rsidRPr="00B25502">
        <w:t xml:space="preserve"> Дмитра Костянтиновича до дисциплінарної відповідальності та накласти на нього дисциплінарне стягнення у виді догани.</w:t>
      </w:r>
    </w:p>
    <w:p w14:paraId="61E0E77A" w14:textId="77777777" w:rsidR="00B25502" w:rsidRPr="00B25502" w:rsidRDefault="00B25502" w:rsidP="00B25502">
      <w:r w:rsidRPr="00B25502">
        <w:t xml:space="preserve">Копію рішення направити керівнику Одеської обласної прокуратури для застосування накладеного дисциплінарного стягнення, прокурору </w:t>
      </w:r>
      <w:proofErr w:type="spellStart"/>
      <w:r w:rsidRPr="00B25502">
        <w:t>Цоєву</w:t>
      </w:r>
      <w:proofErr w:type="spellEnd"/>
      <w:r w:rsidRPr="00B25502">
        <w:t xml:space="preserve"> Д.К. та скаржнику, а також керівнику окружної прокуратури, у якій прокурор обіймає посаду.</w:t>
      </w:r>
    </w:p>
    <w:p w14:paraId="0C1D3087" w14:textId="77777777" w:rsidR="00B25502" w:rsidRPr="00B25502" w:rsidRDefault="00B25502" w:rsidP="00B25502">
      <w:r w:rsidRPr="00B25502">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56DB7286" w14:textId="77777777" w:rsidR="00B25502" w:rsidRPr="00B25502" w:rsidRDefault="00B25502" w:rsidP="00B25502"/>
    <w:tbl>
      <w:tblPr>
        <w:tblW w:w="10065" w:type="dxa"/>
        <w:tblInd w:w="-426" w:type="dxa"/>
        <w:shd w:val="clear" w:color="auto" w:fill="FCFCFC"/>
        <w:tblCellMar>
          <w:left w:w="0" w:type="dxa"/>
          <w:right w:w="0" w:type="dxa"/>
        </w:tblCellMar>
        <w:tblLook w:val="04A0" w:firstRow="1" w:lastRow="0" w:firstColumn="1" w:lastColumn="0" w:noHBand="0" w:noVBand="1"/>
      </w:tblPr>
      <w:tblGrid>
        <w:gridCol w:w="1457"/>
        <w:gridCol w:w="272"/>
        <w:gridCol w:w="8336"/>
      </w:tblGrid>
      <w:tr w:rsidR="00B25502" w:rsidRPr="00B25502" w14:paraId="41549BCD" w14:textId="77777777">
        <w:tc>
          <w:tcPr>
            <w:tcW w:w="3276" w:type="dxa"/>
            <w:shd w:val="clear" w:color="auto" w:fill="FCFCFC"/>
            <w:tcMar>
              <w:top w:w="0" w:type="dxa"/>
              <w:left w:w="108" w:type="dxa"/>
              <w:bottom w:w="0" w:type="dxa"/>
              <w:right w:w="108" w:type="dxa"/>
            </w:tcMar>
            <w:hideMark/>
          </w:tcPr>
          <w:p w14:paraId="3BC56375" w14:textId="77777777" w:rsidR="00B25502" w:rsidRPr="00B25502" w:rsidRDefault="00B25502" w:rsidP="00B25502">
            <w:r w:rsidRPr="00B25502">
              <w:rPr>
                <w:b/>
                <w:bCs/>
              </w:rPr>
              <w:t>Головуючий</w:t>
            </w:r>
          </w:p>
        </w:tc>
        <w:tc>
          <w:tcPr>
            <w:tcW w:w="2371" w:type="dxa"/>
            <w:shd w:val="clear" w:color="auto" w:fill="FCFCFC"/>
            <w:tcMar>
              <w:top w:w="0" w:type="dxa"/>
              <w:left w:w="108" w:type="dxa"/>
              <w:bottom w:w="0" w:type="dxa"/>
              <w:right w:w="108" w:type="dxa"/>
            </w:tcMar>
            <w:hideMark/>
          </w:tcPr>
          <w:p w14:paraId="1E85651C" w14:textId="77777777" w:rsidR="00B25502" w:rsidRPr="00B25502" w:rsidRDefault="00B25502" w:rsidP="00B25502">
            <w:r w:rsidRPr="00B25502">
              <w:t> </w:t>
            </w:r>
          </w:p>
        </w:tc>
        <w:tc>
          <w:tcPr>
            <w:tcW w:w="4418" w:type="dxa"/>
            <w:shd w:val="clear" w:color="auto" w:fill="FCFCFC"/>
            <w:tcMar>
              <w:top w:w="0" w:type="dxa"/>
              <w:left w:w="108" w:type="dxa"/>
              <w:bottom w:w="0" w:type="dxa"/>
              <w:right w:w="108" w:type="dxa"/>
            </w:tcMar>
            <w:hideMark/>
          </w:tcPr>
          <w:p w14:paraId="7E84A255" w14:textId="77777777" w:rsidR="00B25502" w:rsidRPr="00B25502" w:rsidRDefault="00B25502" w:rsidP="00B25502">
            <w:r w:rsidRPr="00B25502">
              <w:rPr>
                <w:b/>
                <w:bCs/>
              </w:rPr>
              <w:t>         Максим РАДЗІВОН</w:t>
            </w:r>
          </w:p>
        </w:tc>
      </w:tr>
      <w:tr w:rsidR="00B25502" w:rsidRPr="00B25502" w14:paraId="0C7ABA80" w14:textId="77777777">
        <w:tc>
          <w:tcPr>
            <w:tcW w:w="3276" w:type="dxa"/>
            <w:shd w:val="clear" w:color="auto" w:fill="FCFCFC"/>
            <w:tcMar>
              <w:top w:w="0" w:type="dxa"/>
              <w:left w:w="108" w:type="dxa"/>
              <w:bottom w:w="0" w:type="dxa"/>
              <w:right w:w="108" w:type="dxa"/>
            </w:tcMar>
            <w:hideMark/>
          </w:tcPr>
          <w:p w14:paraId="65E9EA4D" w14:textId="77777777" w:rsidR="00B25502" w:rsidRPr="00B25502" w:rsidRDefault="00B25502" w:rsidP="00B25502">
            <w:r w:rsidRPr="00B25502">
              <w:rPr>
                <w:b/>
                <w:bCs/>
              </w:rPr>
              <w:t> </w:t>
            </w:r>
          </w:p>
        </w:tc>
        <w:tc>
          <w:tcPr>
            <w:tcW w:w="2371" w:type="dxa"/>
            <w:shd w:val="clear" w:color="auto" w:fill="FCFCFC"/>
            <w:tcMar>
              <w:top w:w="0" w:type="dxa"/>
              <w:left w:w="108" w:type="dxa"/>
              <w:bottom w:w="0" w:type="dxa"/>
              <w:right w:w="108" w:type="dxa"/>
            </w:tcMar>
            <w:hideMark/>
          </w:tcPr>
          <w:p w14:paraId="59CE7C37" w14:textId="77777777" w:rsidR="00B25502" w:rsidRPr="00B25502" w:rsidRDefault="00B25502" w:rsidP="00B25502">
            <w:r w:rsidRPr="00B25502">
              <w:t> </w:t>
            </w:r>
          </w:p>
        </w:tc>
        <w:tc>
          <w:tcPr>
            <w:tcW w:w="4418" w:type="dxa"/>
            <w:shd w:val="clear" w:color="auto" w:fill="FCFCFC"/>
            <w:tcMar>
              <w:top w:w="0" w:type="dxa"/>
              <w:left w:w="108" w:type="dxa"/>
              <w:bottom w:w="0" w:type="dxa"/>
              <w:right w:w="108" w:type="dxa"/>
            </w:tcMar>
            <w:hideMark/>
          </w:tcPr>
          <w:p w14:paraId="61802790" w14:textId="77777777" w:rsidR="00B25502" w:rsidRPr="00B25502" w:rsidRDefault="00B25502" w:rsidP="00B25502">
            <w:r w:rsidRPr="00B25502">
              <w:rPr>
                <w:b/>
                <w:bCs/>
              </w:rPr>
              <w:t> </w:t>
            </w:r>
          </w:p>
        </w:tc>
      </w:tr>
      <w:tr w:rsidR="00B25502" w:rsidRPr="00B25502" w14:paraId="0A0067BF" w14:textId="77777777">
        <w:tc>
          <w:tcPr>
            <w:tcW w:w="3276" w:type="dxa"/>
            <w:shd w:val="clear" w:color="auto" w:fill="FCFCFC"/>
            <w:tcMar>
              <w:top w:w="0" w:type="dxa"/>
              <w:left w:w="108" w:type="dxa"/>
              <w:bottom w:w="0" w:type="dxa"/>
              <w:right w:w="108" w:type="dxa"/>
            </w:tcMar>
            <w:hideMark/>
          </w:tcPr>
          <w:p w14:paraId="5B51654A" w14:textId="77777777" w:rsidR="00B25502" w:rsidRPr="00B25502" w:rsidRDefault="00B25502" w:rsidP="00B25502">
            <w:r w:rsidRPr="00B25502">
              <w:rPr>
                <w:b/>
                <w:bCs/>
              </w:rPr>
              <w:t> </w:t>
            </w:r>
          </w:p>
        </w:tc>
        <w:tc>
          <w:tcPr>
            <w:tcW w:w="2371" w:type="dxa"/>
            <w:shd w:val="clear" w:color="auto" w:fill="FCFCFC"/>
            <w:tcMar>
              <w:top w:w="0" w:type="dxa"/>
              <w:left w:w="108" w:type="dxa"/>
              <w:bottom w:w="0" w:type="dxa"/>
              <w:right w:w="108" w:type="dxa"/>
            </w:tcMar>
            <w:hideMark/>
          </w:tcPr>
          <w:p w14:paraId="5CA7A8D7" w14:textId="77777777" w:rsidR="00B25502" w:rsidRPr="00B25502" w:rsidRDefault="00B25502" w:rsidP="00B25502">
            <w:r w:rsidRPr="00B25502">
              <w:t> </w:t>
            </w:r>
          </w:p>
        </w:tc>
        <w:tc>
          <w:tcPr>
            <w:tcW w:w="4418" w:type="dxa"/>
            <w:shd w:val="clear" w:color="auto" w:fill="FCFCFC"/>
            <w:tcMar>
              <w:top w:w="0" w:type="dxa"/>
              <w:left w:w="108" w:type="dxa"/>
              <w:bottom w:w="0" w:type="dxa"/>
              <w:right w:w="108" w:type="dxa"/>
            </w:tcMar>
            <w:hideMark/>
          </w:tcPr>
          <w:p w14:paraId="27051B98" w14:textId="77777777" w:rsidR="00B25502" w:rsidRPr="00B25502" w:rsidRDefault="00B25502" w:rsidP="00B25502">
            <w:r w:rsidRPr="00B25502">
              <w:rPr>
                <w:b/>
                <w:bCs/>
              </w:rPr>
              <w:t> </w:t>
            </w:r>
          </w:p>
        </w:tc>
      </w:tr>
      <w:tr w:rsidR="00B25502" w:rsidRPr="00B25502" w14:paraId="096871FD" w14:textId="77777777">
        <w:tc>
          <w:tcPr>
            <w:tcW w:w="3276" w:type="dxa"/>
            <w:shd w:val="clear" w:color="auto" w:fill="FCFCFC"/>
            <w:tcMar>
              <w:top w:w="0" w:type="dxa"/>
              <w:left w:w="108" w:type="dxa"/>
              <w:bottom w:w="0" w:type="dxa"/>
              <w:right w:w="108" w:type="dxa"/>
            </w:tcMar>
            <w:hideMark/>
          </w:tcPr>
          <w:p w14:paraId="4C98AF7A" w14:textId="77777777" w:rsidR="00B25502" w:rsidRPr="00B25502" w:rsidRDefault="00B25502" w:rsidP="00B25502">
            <w:r w:rsidRPr="00B25502">
              <w:rPr>
                <w:b/>
                <w:bCs/>
              </w:rPr>
              <w:t>Члени Комісії</w:t>
            </w:r>
          </w:p>
        </w:tc>
        <w:tc>
          <w:tcPr>
            <w:tcW w:w="2371" w:type="dxa"/>
            <w:shd w:val="clear" w:color="auto" w:fill="FCFCFC"/>
            <w:tcMar>
              <w:top w:w="0" w:type="dxa"/>
              <w:left w:w="108" w:type="dxa"/>
              <w:bottom w:w="0" w:type="dxa"/>
              <w:right w:w="108" w:type="dxa"/>
            </w:tcMar>
            <w:hideMark/>
          </w:tcPr>
          <w:p w14:paraId="1890B1CA" w14:textId="77777777" w:rsidR="00B25502" w:rsidRPr="00B25502" w:rsidRDefault="00B25502" w:rsidP="00B25502">
            <w:r w:rsidRPr="00B25502">
              <w:t> </w:t>
            </w:r>
          </w:p>
        </w:tc>
        <w:tc>
          <w:tcPr>
            <w:tcW w:w="4418" w:type="dxa"/>
            <w:shd w:val="clear" w:color="auto" w:fill="FCFCFC"/>
            <w:tcMar>
              <w:top w:w="0" w:type="dxa"/>
              <w:left w:w="108" w:type="dxa"/>
              <w:bottom w:w="0" w:type="dxa"/>
              <w:right w:w="108" w:type="dxa"/>
            </w:tcMar>
            <w:hideMark/>
          </w:tcPr>
          <w:p w14:paraId="02015D64" w14:textId="77777777" w:rsidR="00B25502" w:rsidRPr="00B25502" w:rsidRDefault="00B25502" w:rsidP="00B25502">
            <w:r w:rsidRPr="00B25502">
              <w:rPr>
                <w:b/>
                <w:bCs/>
              </w:rPr>
              <w:t>         Світлана БОБРОВНИК</w:t>
            </w:r>
          </w:p>
        </w:tc>
      </w:tr>
      <w:tr w:rsidR="00B25502" w:rsidRPr="00B25502" w14:paraId="7D757181" w14:textId="77777777">
        <w:tc>
          <w:tcPr>
            <w:tcW w:w="3276" w:type="dxa"/>
            <w:shd w:val="clear" w:color="auto" w:fill="FCFCFC"/>
            <w:tcMar>
              <w:top w:w="0" w:type="dxa"/>
              <w:left w:w="108" w:type="dxa"/>
              <w:bottom w:w="0" w:type="dxa"/>
              <w:right w:w="108" w:type="dxa"/>
            </w:tcMar>
            <w:hideMark/>
          </w:tcPr>
          <w:p w14:paraId="06E9B448" w14:textId="77777777" w:rsidR="00B25502" w:rsidRPr="00B25502" w:rsidRDefault="00B25502" w:rsidP="00B25502">
            <w:r w:rsidRPr="00B25502">
              <w:rPr>
                <w:b/>
                <w:bCs/>
              </w:rPr>
              <w:t> </w:t>
            </w:r>
          </w:p>
        </w:tc>
        <w:tc>
          <w:tcPr>
            <w:tcW w:w="2371" w:type="dxa"/>
            <w:shd w:val="clear" w:color="auto" w:fill="FCFCFC"/>
            <w:tcMar>
              <w:top w:w="0" w:type="dxa"/>
              <w:left w:w="108" w:type="dxa"/>
              <w:bottom w:w="0" w:type="dxa"/>
              <w:right w:w="108" w:type="dxa"/>
            </w:tcMar>
            <w:hideMark/>
          </w:tcPr>
          <w:p w14:paraId="4EB5EF8F" w14:textId="77777777" w:rsidR="00B25502" w:rsidRPr="00B25502" w:rsidRDefault="00B25502" w:rsidP="00B25502">
            <w:r w:rsidRPr="00B25502">
              <w:t> </w:t>
            </w:r>
          </w:p>
        </w:tc>
        <w:tc>
          <w:tcPr>
            <w:tcW w:w="4418" w:type="dxa"/>
            <w:shd w:val="clear" w:color="auto" w:fill="FCFCFC"/>
            <w:tcMar>
              <w:top w:w="0" w:type="dxa"/>
              <w:left w:w="108" w:type="dxa"/>
              <w:bottom w:w="0" w:type="dxa"/>
              <w:right w:w="108" w:type="dxa"/>
            </w:tcMar>
            <w:hideMark/>
          </w:tcPr>
          <w:p w14:paraId="34B4217C" w14:textId="77777777" w:rsidR="00B25502" w:rsidRPr="00B25502" w:rsidRDefault="00B25502" w:rsidP="00B25502">
            <w:r w:rsidRPr="00B25502">
              <w:rPr>
                <w:b/>
                <w:bCs/>
              </w:rPr>
              <w:t> </w:t>
            </w:r>
          </w:p>
        </w:tc>
      </w:tr>
      <w:tr w:rsidR="00B25502" w:rsidRPr="00B25502" w14:paraId="60DF3A96" w14:textId="77777777">
        <w:tc>
          <w:tcPr>
            <w:tcW w:w="3276" w:type="dxa"/>
            <w:shd w:val="clear" w:color="auto" w:fill="FCFCFC"/>
            <w:tcMar>
              <w:top w:w="0" w:type="dxa"/>
              <w:left w:w="108" w:type="dxa"/>
              <w:bottom w:w="0" w:type="dxa"/>
              <w:right w:w="108" w:type="dxa"/>
            </w:tcMar>
            <w:hideMark/>
          </w:tcPr>
          <w:p w14:paraId="1D904B71" w14:textId="77777777" w:rsidR="00B25502" w:rsidRPr="00B25502" w:rsidRDefault="00B25502" w:rsidP="00B25502">
            <w:r w:rsidRPr="00B25502">
              <w:rPr>
                <w:b/>
                <w:bCs/>
              </w:rPr>
              <w:t> </w:t>
            </w:r>
          </w:p>
        </w:tc>
        <w:tc>
          <w:tcPr>
            <w:tcW w:w="2371" w:type="dxa"/>
            <w:shd w:val="clear" w:color="auto" w:fill="FCFCFC"/>
            <w:tcMar>
              <w:top w:w="0" w:type="dxa"/>
              <w:left w:w="108" w:type="dxa"/>
              <w:bottom w:w="0" w:type="dxa"/>
              <w:right w:w="108" w:type="dxa"/>
            </w:tcMar>
            <w:hideMark/>
          </w:tcPr>
          <w:p w14:paraId="43AADEFB" w14:textId="77777777" w:rsidR="00B25502" w:rsidRPr="00B25502" w:rsidRDefault="00B25502" w:rsidP="00B25502">
            <w:r w:rsidRPr="00B25502">
              <w:t> </w:t>
            </w:r>
          </w:p>
        </w:tc>
        <w:tc>
          <w:tcPr>
            <w:tcW w:w="4418" w:type="dxa"/>
            <w:shd w:val="clear" w:color="auto" w:fill="FCFCFC"/>
            <w:tcMar>
              <w:top w:w="0" w:type="dxa"/>
              <w:left w:w="108" w:type="dxa"/>
              <w:bottom w:w="0" w:type="dxa"/>
              <w:right w:w="108" w:type="dxa"/>
            </w:tcMar>
            <w:hideMark/>
          </w:tcPr>
          <w:p w14:paraId="0D390E1E" w14:textId="77777777" w:rsidR="00B25502" w:rsidRPr="00B25502" w:rsidRDefault="00B25502" w:rsidP="00B25502">
            <w:r w:rsidRPr="00B25502">
              <w:rPr>
                <w:b/>
                <w:bCs/>
              </w:rPr>
              <w:t> </w:t>
            </w:r>
          </w:p>
        </w:tc>
      </w:tr>
      <w:tr w:rsidR="00B25502" w:rsidRPr="00B25502" w14:paraId="47AB6E69" w14:textId="77777777">
        <w:tc>
          <w:tcPr>
            <w:tcW w:w="3276" w:type="dxa"/>
            <w:shd w:val="clear" w:color="auto" w:fill="FCFCFC"/>
            <w:tcMar>
              <w:top w:w="0" w:type="dxa"/>
              <w:left w:w="108" w:type="dxa"/>
              <w:bottom w:w="0" w:type="dxa"/>
              <w:right w:w="108" w:type="dxa"/>
            </w:tcMar>
            <w:hideMark/>
          </w:tcPr>
          <w:p w14:paraId="6ED77457" w14:textId="77777777" w:rsidR="00B25502" w:rsidRPr="00B25502" w:rsidRDefault="00B25502" w:rsidP="00B25502">
            <w:r w:rsidRPr="00B25502">
              <w:rPr>
                <w:b/>
                <w:bCs/>
              </w:rPr>
              <w:t> </w:t>
            </w:r>
          </w:p>
        </w:tc>
        <w:tc>
          <w:tcPr>
            <w:tcW w:w="2371" w:type="dxa"/>
            <w:shd w:val="clear" w:color="auto" w:fill="FCFCFC"/>
            <w:tcMar>
              <w:top w:w="0" w:type="dxa"/>
              <w:left w:w="108" w:type="dxa"/>
              <w:bottom w:w="0" w:type="dxa"/>
              <w:right w:w="108" w:type="dxa"/>
            </w:tcMar>
            <w:hideMark/>
          </w:tcPr>
          <w:p w14:paraId="5A97245E" w14:textId="77777777" w:rsidR="00B25502" w:rsidRPr="00B25502" w:rsidRDefault="00B25502" w:rsidP="00B25502">
            <w:r w:rsidRPr="00B25502">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B25502" w:rsidRPr="00B25502" w14:paraId="7B3EC8FB" w14:textId="77777777">
              <w:tc>
                <w:tcPr>
                  <w:tcW w:w="10065" w:type="dxa"/>
                  <w:tcMar>
                    <w:top w:w="0" w:type="dxa"/>
                    <w:left w:w="108" w:type="dxa"/>
                    <w:bottom w:w="0" w:type="dxa"/>
                    <w:right w:w="108" w:type="dxa"/>
                  </w:tcMar>
                  <w:hideMark/>
                </w:tcPr>
                <w:p w14:paraId="735B003D" w14:textId="77777777" w:rsidR="00B25502" w:rsidRPr="00B25502" w:rsidRDefault="00B25502" w:rsidP="00B25502">
                  <w:r w:rsidRPr="00B25502">
                    <w:rPr>
                      <w:b/>
                      <w:bCs/>
                    </w:rPr>
                    <w:t>       Олег БУЛУЛУКОВ</w:t>
                  </w:r>
                </w:p>
                <w:p w14:paraId="0525190D" w14:textId="77777777" w:rsidR="00B25502" w:rsidRPr="00B25502" w:rsidRDefault="00B25502" w:rsidP="00B25502">
                  <w:r w:rsidRPr="00B25502">
                    <w:rPr>
                      <w:b/>
                      <w:bCs/>
                    </w:rPr>
                    <w:t> </w:t>
                  </w:r>
                </w:p>
              </w:tc>
            </w:tr>
            <w:tr w:rsidR="00B25502" w:rsidRPr="00B25502" w14:paraId="4E8F20A5" w14:textId="77777777">
              <w:tc>
                <w:tcPr>
                  <w:tcW w:w="10065" w:type="dxa"/>
                  <w:tcMar>
                    <w:top w:w="0" w:type="dxa"/>
                    <w:left w:w="108" w:type="dxa"/>
                    <w:bottom w:w="0" w:type="dxa"/>
                    <w:right w:w="108" w:type="dxa"/>
                  </w:tcMar>
                  <w:hideMark/>
                </w:tcPr>
                <w:p w14:paraId="32B14D68" w14:textId="77777777" w:rsidR="00B25502" w:rsidRPr="00B25502" w:rsidRDefault="00B25502" w:rsidP="00B25502">
                  <w:r w:rsidRPr="00B25502">
                    <w:rPr>
                      <w:b/>
                      <w:bCs/>
                    </w:rPr>
                    <w:t>        </w:t>
                  </w:r>
                </w:p>
                <w:p w14:paraId="56F34AF3" w14:textId="77777777" w:rsidR="00B25502" w:rsidRPr="00B25502" w:rsidRDefault="00B25502" w:rsidP="00B25502">
                  <w:r w:rsidRPr="00B25502">
                    <w:rPr>
                      <w:b/>
                      <w:bCs/>
                    </w:rPr>
                    <w:t>       Ніна ГАРБУЗА</w:t>
                  </w:r>
                </w:p>
              </w:tc>
            </w:tr>
          </w:tbl>
          <w:p w14:paraId="63E44802" w14:textId="77777777" w:rsidR="00B25502" w:rsidRPr="00B25502" w:rsidRDefault="00B25502" w:rsidP="00B25502">
            <w:r w:rsidRPr="00B25502">
              <w:rPr>
                <w:b/>
                <w:bCs/>
              </w:rPr>
              <w:t>        </w:t>
            </w:r>
          </w:p>
        </w:tc>
      </w:tr>
      <w:tr w:rsidR="00B25502" w:rsidRPr="00B25502" w14:paraId="437155E6" w14:textId="77777777">
        <w:tc>
          <w:tcPr>
            <w:tcW w:w="3276" w:type="dxa"/>
            <w:shd w:val="clear" w:color="auto" w:fill="FCFCFC"/>
            <w:tcMar>
              <w:top w:w="0" w:type="dxa"/>
              <w:left w:w="108" w:type="dxa"/>
              <w:bottom w:w="0" w:type="dxa"/>
              <w:right w:w="108" w:type="dxa"/>
            </w:tcMar>
            <w:hideMark/>
          </w:tcPr>
          <w:p w14:paraId="16B78B63" w14:textId="77777777" w:rsidR="00B25502" w:rsidRPr="00B25502" w:rsidRDefault="00B25502" w:rsidP="00B25502">
            <w:r w:rsidRPr="00B25502">
              <w:rPr>
                <w:b/>
                <w:bCs/>
              </w:rPr>
              <w:t> </w:t>
            </w:r>
          </w:p>
        </w:tc>
        <w:tc>
          <w:tcPr>
            <w:tcW w:w="2371" w:type="dxa"/>
            <w:shd w:val="clear" w:color="auto" w:fill="FCFCFC"/>
            <w:tcMar>
              <w:top w:w="0" w:type="dxa"/>
              <w:left w:w="108" w:type="dxa"/>
              <w:bottom w:w="0" w:type="dxa"/>
              <w:right w:w="108" w:type="dxa"/>
            </w:tcMar>
            <w:hideMark/>
          </w:tcPr>
          <w:p w14:paraId="1A6B1542" w14:textId="77777777" w:rsidR="00B25502" w:rsidRPr="00B25502" w:rsidRDefault="00B25502" w:rsidP="00B25502">
            <w:r w:rsidRPr="00B25502">
              <w:t> </w:t>
            </w:r>
          </w:p>
        </w:tc>
        <w:tc>
          <w:tcPr>
            <w:tcW w:w="4418" w:type="dxa"/>
            <w:shd w:val="clear" w:color="auto" w:fill="FCFCFC"/>
            <w:tcMar>
              <w:top w:w="0" w:type="dxa"/>
              <w:left w:w="108" w:type="dxa"/>
              <w:bottom w:w="0" w:type="dxa"/>
              <w:right w:w="108" w:type="dxa"/>
            </w:tcMar>
            <w:hideMark/>
          </w:tcPr>
          <w:p w14:paraId="191B329C" w14:textId="77777777" w:rsidR="00B25502" w:rsidRPr="00B25502" w:rsidRDefault="00B25502" w:rsidP="00B25502">
            <w:r w:rsidRPr="00B25502">
              <w:rPr>
                <w:b/>
                <w:bCs/>
              </w:rPr>
              <w:t>         </w:t>
            </w:r>
          </w:p>
        </w:tc>
      </w:tr>
      <w:tr w:rsidR="00B25502" w:rsidRPr="00B25502" w14:paraId="5CB9C56F" w14:textId="77777777">
        <w:tc>
          <w:tcPr>
            <w:tcW w:w="3276" w:type="dxa"/>
            <w:shd w:val="clear" w:color="auto" w:fill="FCFCFC"/>
            <w:tcMar>
              <w:top w:w="0" w:type="dxa"/>
              <w:left w:w="108" w:type="dxa"/>
              <w:bottom w:w="0" w:type="dxa"/>
              <w:right w:w="108" w:type="dxa"/>
            </w:tcMar>
            <w:hideMark/>
          </w:tcPr>
          <w:p w14:paraId="6DF9407A" w14:textId="77777777" w:rsidR="00B25502" w:rsidRPr="00B25502" w:rsidRDefault="00B25502" w:rsidP="00B25502">
            <w:r w:rsidRPr="00B25502">
              <w:rPr>
                <w:b/>
                <w:bCs/>
              </w:rPr>
              <w:t> </w:t>
            </w:r>
          </w:p>
        </w:tc>
        <w:tc>
          <w:tcPr>
            <w:tcW w:w="2371" w:type="dxa"/>
            <w:shd w:val="clear" w:color="auto" w:fill="FCFCFC"/>
            <w:tcMar>
              <w:top w:w="0" w:type="dxa"/>
              <w:left w:w="108" w:type="dxa"/>
              <w:bottom w:w="0" w:type="dxa"/>
              <w:right w:w="108" w:type="dxa"/>
            </w:tcMar>
            <w:hideMark/>
          </w:tcPr>
          <w:p w14:paraId="0E2B860E" w14:textId="77777777" w:rsidR="00B25502" w:rsidRPr="00B25502" w:rsidRDefault="00B25502" w:rsidP="00B25502">
            <w:r w:rsidRPr="00B25502">
              <w:t> </w:t>
            </w:r>
          </w:p>
        </w:tc>
        <w:tc>
          <w:tcPr>
            <w:tcW w:w="4418" w:type="dxa"/>
            <w:shd w:val="clear" w:color="auto" w:fill="FCFCFC"/>
            <w:tcMar>
              <w:top w:w="0" w:type="dxa"/>
              <w:left w:w="108" w:type="dxa"/>
              <w:bottom w:w="0" w:type="dxa"/>
              <w:right w:w="108" w:type="dxa"/>
            </w:tcMar>
            <w:hideMark/>
          </w:tcPr>
          <w:p w14:paraId="36C272C5" w14:textId="77777777" w:rsidR="00B25502" w:rsidRPr="00B25502" w:rsidRDefault="00B25502" w:rsidP="00B25502">
            <w:r w:rsidRPr="00B25502">
              <w:rPr>
                <w:b/>
                <w:bCs/>
              </w:rPr>
              <w:t>         Катерина КОВАЛЬ</w:t>
            </w:r>
          </w:p>
        </w:tc>
      </w:tr>
      <w:tr w:rsidR="00B25502" w:rsidRPr="00B25502" w14:paraId="55BDFE0C" w14:textId="77777777">
        <w:tc>
          <w:tcPr>
            <w:tcW w:w="3276" w:type="dxa"/>
            <w:shd w:val="clear" w:color="auto" w:fill="FCFCFC"/>
            <w:tcMar>
              <w:top w:w="0" w:type="dxa"/>
              <w:left w:w="108" w:type="dxa"/>
              <w:bottom w:w="0" w:type="dxa"/>
              <w:right w:w="108" w:type="dxa"/>
            </w:tcMar>
            <w:hideMark/>
          </w:tcPr>
          <w:p w14:paraId="5DD8134E" w14:textId="77777777" w:rsidR="00B25502" w:rsidRPr="00B25502" w:rsidRDefault="00B25502" w:rsidP="00B25502">
            <w:r w:rsidRPr="00B25502">
              <w:rPr>
                <w:b/>
                <w:bCs/>
              </w:rPr>
              <w:t> </w:t>
            </w:r>
          </w:p>
        </w:tc>
        <w:tc>
          <w:tcPr>
            <w:tcW w:w="2371" w:type="dxa"/>
            <w:shd w:val="clear" w:color="auto" w:fill="FCFCFC"/>
            <w:tcMar>
              <w:top w:w="0" w:type="dxa"/>
              <w:left w:w="108" w:type="dxa"/>
              <w:bottom w:w="0" w:type="dxa"/>
              <w:right w:w="108" w:type="dxa"/>
            </w:tcMar>
            <w:hideMark/>
          </w:tcPr>
          <w:p w14:paraId="45698B53" w14:textId="77777777" w:rsidR="00B25502" w:rsidRPr="00B25502" w:rsidRDefault="00B25502" w:rsidP="00B25502">
            <w:r w:rsidRPr="00B25502">
              <w:t> </w:t>
            </w:r>
          </w:p>
        </w:tc>
        <w:tc>
          <w:tcPr>
            <w:tcW w:w="4418" w:type="dxa"/>
            <w:shd w:val="clear" w:color="auto" w:fill="FCFCFC"/>
            <w:tcMar>
              <w:top w:w="0" w:type="dxa"/>
              <w:left w:w="108" w:type="dxa"/>
              <w:bottom w:w="0" w:type="dxa"/>
              <w:right w:w="108" w:type="dxa"/>
            </w:tcMar>
            <w:hideMark/>
          </w:tcPr>
          <w:p w14:paraId="7D12CFE2" w14:textId="77777777" w:rsidR="00B25502" w:rsidRPr="00B25502" w:rsidRDefault="00B25502" w:rsidP="00B25502">
            <w:r w:rsidRPr="00B25502">
              <w:rPr>
                <w:b/>
                <w:bCs/>
              </w:rPr>
              <w:t>    </w:t>
            </w:r>
          </w:p>
        </w:tc>
      </w:tr>
      <w:tr w:rsidR="00B25502" w:rsidRPr="00B25502" w14:paraId="195CFBB2" w14:textId="77777777">
        <w:tc>
          <w:tcPr>
            <w:tcW w:w="3276" w:type="dxa"/>
            <w:shd w:val="clear" w:color="auto" w:fill="FCFCFC"/>
            <w:tcMar>
              <w:top w:w="0" w:type="dxa"/>
              <w:left w:w="108" w:type="dxa"/>
              <w:bottom w:w="0" w:type="dxa"/>
              <w:right w:w="108" w:type="dxa"/>
            </w:tcMar>
            <w:hideMark/>
          </w:tcPr>
          <w:p w14:paraId="74C7F064" w14:textId="77777777" w:rsidR="00B25502" w:rsidRPr="00B25502" w:rsidRDefault="00B25502" w:rsidP="00B25502">
            <w:r w:rsidRPr="00B25502">
              <w:rPr>
                <w:b/>
                <w:bCs/>
              </w:rPr>
              <w:t> </w:t>
            </w:r>
          </w:p>
        </w:tc>
        <w:tc>
          <w:tcPr>
            <w:tcW w:w="2371" w:type="dxa"/>
            <w:shd w:val="clear" w:color="auto" w:fill="FCFCFC"/>
            <w:tcMar>
              <w:top w:w="0" w:type="dxa"/>
              <w:left w:w="108" w:type="dxa"/>
              <w:bottom w:w="0" w:type="dxa"/>
              <w:right w:w="108" w:type="dxa"/>
            </w:tcMar>
            <w:hideMark/>
          </w:tcPr>
          <w:p w14:paraId="355E2AF5" w14:textId="77777777" w:rsidR="00B25502" w:rsidRPr="00B25502" w:rsidRDefault="00B25502" w:rsidP="00B25502">
            <w:r w:rsidRPr="00B25502">
              <w:t> </w:t>
            </w:r>
          </w:p>
        </w:tc>
        <w:tc>
          <w:tcPr>
            <w:tcW w:w="4418" w:type="dxa"/>
            <w:shd w:val="clear" w:color="auto" w:fill="FCFCFC"/>
            <w:tcMar>
              <w:top w:w="0" w:type="dxa"/>
              <w:left w:w="108" w:type="dxa"/>
              <w:bottom w:w="0" w:type="dxa"/>
              <w:right w:w="108" w:type="dxa"/>
            </w:tcMar>
            <w:hideMark/>
          </w:tcPr>
          <w:p w14:paraId="78A2D1F1" w14:textId="77777777" w:rsidR="00B25502" w:rsidRPr="00B25502" w:rsidRDefault="00B25502" w:rsidP="00B25502">
            <w:r w:rsidRPr="00B25502">
              <w:rPr>
                <w:b/>
                <w:bCs/>
              </w:rPr>
              <w:t> </w:t>
            </w:r>
          </w:p>
        </w:tc>
      </w:tr>
      <w:tr w:rsidR="00B25502" w:rsidRPr="00B25502" w14:paraId="678D4480" w14:textId="77777777">
        <w:tc>
          <w:tcPr>
            <w:tcW w:w="3276" w:type="dxa"/>
            <w:shd w:val="clear" w:color="auto" w:fill="FCFCFC"/>
            <w:tcMar>
              <w:top w:w="0" w:type="dxa"/>
              <w:left w:w="108" w:type="dxa"/>
              <w:bottom w:w="0" w:type="dxa"/>
              <w:right w:w="108" w:type="dxa"/>
            </w:tcMar>
            <w:hideMark/>
          </w:tcPr>
          <w:p w14:paraId="1F3099EF" w14:textId="77777777" w:rsidR="00B25502" w:rsidRPr="00B25502" w:rsidRDefault="00B25502" w:rsidP="00B25502">
            <w:r w:rsidRPr="00B25502">
              <w:rPr>
                <w:b/>
                <w:bCs/>
              </w:rPr>
              <w:lastRenderedPageBreak/>
              <w:t> </w:t>
            </w:r>
          </w:p>
        </w:tc>
        <w:tc>
          <w:tcPr>
            <w:tcW w:w="2371" w:type="dxa"/>
            <w:shd w:val="clear" w:color="auto" w:fill="FCFCFC"/>
            <w:tcMar>
              <w:top w:w="0" w:type="dxa"/>
              <w:left w:w="108" w:type="dxa"/>
              <w:bottom w:w="0" w:type="dxa"/>
              <w:right w:w="108" w:type="dxa"/>
            </w:tcMar>
            <w:hideMark/>
          </w:tcPr>
          <w:p w14:paraId="268E1721" w14:textId="77777777" w:rsidR="00B25502" w:rsidRPr="00B25502" w:rsidRDefault="00B25502" w:rsidP="00B25502">
            <w:r w:rsidRPr="00B25502">
              <w:t> </w:t>
            </w:r>
          </w:p>
        </w:tc>
        <w:tc>
          <w:tcPr>
            <w:tcW w:w="4418" w:type="dxa"/>
            <w:shd w:val="clear" w:color="auto" w:fill="FCFCFC"/>
            <w:tcMar>
              <w:top w:w="0" w:type="dxa"/>
              <w:left w:w="108" w:type="dxa"/>
              <w:bottom w:w="0" w:type="dxa"/>
              <w:right w:w="108" w:type="dxa"/>
            </w:tcMar>
            <w:hideMark/>
          </w:tcPr>
          <w:p w14:paraId="341A1465" w14:textId="77777777" w:rsidR="00B25502" w:rsidRPr="00B25502" w:rsidRDefault="00B25502" w:rsidP="00B25502">
            <w:r w:rsidRPr="00B25502">
              <w:rPr>
                <w:b/>
                <w:bCs/>
              </w:rPr>
              <w:t>         Дмитро КУРИЛЕНКО</w:t>
            </w:r>
          </w:p>
        </w:tc>
      </w:tr>
      <w:tr w:rsidR="00B25502" w:rsidRPr="00B25502" w14:paraId="58206CF3" w14:textId="77777777">
        <w:tc>
          <w:tcPr>
            <w:tcW w:w="3276" w:type="dxa"/>
            <w:shd w:val="clear" w:color="auto" w:fill="FCFCFC"/>
            <w:tcMar>
              <w:top w:w="0" w:type="dxa"/>
              <w:left w:w="108" w:type="dxa"/>
              <w:bottom w:w="0" w:type="dxa"/>
              <w:right w:w="108" w:type="dxa"/>
            </w:tcMar>
            <w:hideMark/>
          </w:tcPr>
          <w:p w14:paraId="3189CC3A" w14:textId="77777777" w:rsidR="00B25502" w:rsidRPr="00B25502" w:rsidRDefault="00B25502" w:rsidP="00B25502">
            <w:r w:rsidRPr="00B25502">
              <w:rPr>
                <w:b/>
                <w:bCs/>
              </w:rPr>
              <w:t> </w:t>
            </w:r>
          </w:p>
        </w:tc>
        <w:tc>
          <w:tcPr>
            <w:tcW w:w="2371" w:type="dxa"/>
            <w:shd w:val="clear" w:color="auto" w:fill="FCFCFC"/>
            <w:tcMar>
              <w:top w:w="0" w:type="dxa"/>
              <w:left w:w="108" w:type="dxa"/>
              <w:bottom w:w="0" w:type="dxa"/>
              <w:right w:w="108" w:type="dxa"/>
            </w:tcMar>
            <w:hideMark/>
          </w:tcPr>
          <w:p w14:paraId="0E6C8BDD" w14:textId="77777777" w:rsidR="00B25502" w:rsidRPr="00B25502" w:rsidRDefault="00B25502" w:rsidP="00B25502">
            <w:r w:rsidRPr="00B25502">
              <w:t> </w:t>
            </w:r>
          </w:p>
        </w:tc>
        <w:tc>
          <w:tcPr>
            <w:tcW w:w="4418" w:type="dxa"/>
            <w:shd w:val="clear" w:color="auto" w:fill="FCFCFC"/>
            <w:tcMar>
              <w:top w:w="0" w:type="dxa"/>
              <w:left w:w="108" w:type="dxa"/>
              <w:bottom w:w="0" w:type="dxa"/>
              <w:right w:w="108" w:type="dxa"/>
            </w:tcMar>
            <w:hideMark/>
          </w:tcPr>
          <w:p w14:paraId="753E5900" w14:textId="77777777" w:rsidR="00B25502" w:rsidRPr="00B25502" w:rsidRDefault="00B25502" w:rsidP="00B25502">
            <w:r w:rsidRPr="00B25502">
              <w:rPr>
                <w:b/>
                <w:bCs/>
              </w:rPr>
              <w:t>        </w:t>
            </w:r>
          </w:p>
          <w:p w14:paraId="73E94C48" w14:textId="77777777" w:rsidR="00B25502" w:rsidRPr="00B25502" w:rsidRDefault="00B25502" w:rsidP="00B25502">
            <w:r w:rsidRPr="00B25502">
              <w:rPr>
                <w:b/>
                <w:bCs/>
              </w:rPr>
              <w:t>        </w:t>
            </w:r>
          </w:p>
        </w:tc>
      </w:tr>
      <w:tr w:rsidR="00B25502" w:rsidRPr="00B25502" w14:paraId="7362F317" w14:textId="77777777">
        <w:tc>
          <w:tcPr>
            <w:tcW w:w="3276" w:type="dxa"/>
            <w:shd w:val="clear" w:color="auto" w:fill="FCFCFC"/>
            <w:tcMar>
              <w:top w:w="0" w:type="dxa"/>
              <w:left w:w="108" w:type="dxa"/>
              <w:bottom w:w="0" w:type="dxa"/>
              <w:right w:w="108" w:type="dxa"/>
            </w:tcMar>
            <w:hideMark/>
          </w:tcPr>
          <w:p w14:paraId="6F009DC9" w14:textId="77777777" w:rsidR="00B25502" w:rsidRPr="00B25502" w:rsidRDefault="00B25502" w:rsidP="00B25502">
            <w:r w:rsidRPr="00B25502">
              <w:rPr>
                <w:b/>
                <w:bCs/>
              </w:rPr>
              <w:t> </w:t>
            </w:r>
          </w:p>
        </w:tc>
        <w:tc>
          <w:tcPr>
            <w:tcW w:w="2371" w:type="dxa"/>
            <w:shd w:val="clear" w:color="auto" w:fill="FCFCFC"/>
            <w:tcMar>
              <w:top w:w="0" w:type="dxa"/>
              <w:left w:w="108" w:type="dxa"/>
              <w:bottom w:w="0" w:type="dxa"/>
              <w:right w:w="108" w:type="dxa"/>
            </w:tcMar>
            <w:hideMark/>
          </w:tcPr>
          <w:p w14:paraId="05B21D5C" w14:textId="77777777" w:rsidR="00B25502" w:rsidRPr="00B25502" w:rsidRDefault="00B25502" w:rsidP="00B25502">
            <w:r w:rsidRPr="00B25502">
              <w:t> </w:t>
            </w:r>
          </w:p>
        </w:tc>
        <w:tc>
          <w:tcPr>
            <w:tcW w:w="4418" w:type="dxa"/>
            <w:shd w:val="clear" w:color="auto" w:fill="FCFCFC"/>
            <w:tcMar>
              <w:top w:w="0" w:type="dxa"/>
              <w:left w:w="108" w:type="dxa"/>
              <w:bottom w:w="0" w:type="dxa"/>
              <w:right w:w="108" w:type="dxa"/>
            </w:tcMar>
            <w:hideMark/>
          </w:tcPr>
          <w:p w14:paraId="1D1D1749" w14:textId="77777777" w:rsidR="00B25502" w:rsidRPr="00B25502" w:rsidRDefault="00B25502" w:rsidP="00B25502">
            <w:r w:rsidRPr="00B25502">
              <w:rPr>
                <w:b/>
                <w:bCs/>
              </w:rPr>
              <w:t>         Віталій МАВРОДІ</w:t>
            </w:r>
          </w:p>
          <w:p w14:paraId="0012FC3A" w14:textId="77777777" w:rsidR="00B25502" w:rsidRPr="00B25502" w:rsidRDefault="00B25502" w:rsidP="00B25502">
            <w:r w:rsidRPr="00B25502">
              <w:rPr>
                <w:b/>
                <w:bCs/>
              </w:rPr>
              <w:t> </w:t>
            </w:r>
          </w:p>
        </w:tc>
      </w:tr>
      <w:tr w:rsidR="00B25502" w:rsidRPr="00B25502" w14:paraId="3E5BBB6C" w14:textId="77777777">
        <w:tc>
          <w:tcPr>
            <w:tcW w:w="3276" w:type="dxa"/>
            <w:shd w:val="clear" w:color="auto" w:fill="FCFCFC"/>
            <w:tcMar>
              <w:top w:w="0" w:type="dxa"/>
              <w:left w:w="108" w:type="dxa"/>
              <w:bottom w:w="0" w:type="dxa"/>
              <w:right w:w="108" w:type="dxa"/>
            </w:tcMar>
            <w:hideMark/>
          </w:tcPr>
          <w:p w14:paraId="3614B823" w14:textId="77777777" w:rsidR="00B25502" w:rsidRPr="00B25502" w:rsidRDefault="00B25502" w:rsidP="00B25502">
            <w:r w:rsidRPr="00B25502">
              <w:rPr>
                <w:b/>
                <w:bCs/>
              </w:rPr>
              <w:t> </w:t>
            </w:r>
          </w:p>
        </w:tc>
        <w:tc>
          <w:tcPr>
            <w:tcW w:w="2371" w:type="dxa"/>
            <w:shd w:val="clear" w:color="auto" w:fill="FCFCFC"/>
            <w:tcMar>
              <w:top w:w="0" w:type="dxa"/>
              <w:left w:w="108" w:type="dxa"/>
              <w:bottom w:w="0" w:type="dxa"/>
              <w:right w:w="108" w:type="dxa"/>
            </w:tcMar>
            <w:hideMark/>
          </w:tcPr>
          <w:p w14:paraId="53E8E4DD" w14:textId="77777777" w:rsidR="00B25502" w:rsidRPr="00B25502" w:rsidRDefault="00B25502" w:rsidP="00B25502">
            <w:r w:rsidRPr="00B25502">
              <w:t> </w:t>
            </w:r>
          </w:p>
        </w:tc>
        <w:tc>
          <w:tcPr>
            <w:tcW w:w="4418" w:type="dxa"/>
            <w:shd w:val="clear" w:color="auto" w:fill="FCFCFC"/>
            <w:tcMar>
              <w:top w:w="0" w:type="dxa"/>
              <w:left w:w="108" w:type="dxa"/>
              <w:bottom w:w="0" w:type="dxa"/>
              <w:right w:w="108" w:type="dxa"/>
            </w:tcMar>
            <w:hideMark/>
          </w:tcPr>
          <w:p w14:paraId="28A0DD6F" w14:textId="77777777" w:rsidR="00B25502" w:rsidRPr="00B25502" w:rsidRDefault="00B25502" w:rsidP="00B25502">
            <w:r w:rsidRPr="00B25502">
              <w:rPr>
                <w:b/>
                <w:bCs/>
              </w:rPr>
              <w:t>        </w:t>
            </w:r>
          </w:p>
        </w:tc>
      </w:tr>
      <w:tr w:rsidR="00B25502" w:rsidRPr="00B25502" w14:paraId="65C01ACA" w14:textId="77777777">
        <w:tc>
          <w:tcPr>
            <w:tcW w:w="3276" w:type="dxa"/>
            <w:shd w:val="clear" w:color="auto" w:fill="FCFCFC"/>
            <w:tcMar>
              <w:top w:w="0" w:type="dxa"/>
              <w:left w:w="108" w:type="dxa"/>
              <w:bottom w:w="0" w:type="dxa"/>
              <w:right w:w="108" w:type="dxa"/>
            </w:tcMar>
            <w:hideMark/>
          </w:tcPr>
          <w:p w14:paraId="6031FEBE" w14:textId="77777777" w:rsidR="00B25502" w:rsidRPr="00B25502" w:rsidRDefault="00B25502" w:rsidP="00B25502">
            <w:r w:rsidRPr="00B25502">
              <w:rPr>
                <w:b/>
                <w:bCs/>
              </w:rPr>
              <w:t> </w:t>
            </w:r>
          </w:p>
        </w:tc>
        <w:tc>
          <w:tcPr>
            <w:tcW w:w="2371" w:type="dxa"/>
            <w:shd w:val="clear" w:color="auto" w:fill="FCFCFC"/>
            <w:tcMar>
              <w:top w:w="0" w:type="dxa"/>
              <w:left w:w="108" w:type="dxa"/>
              <w:bottom w:w="0" w:type="dxa"/>
              <w:right w:w="108" w:type="dxa"/>
            </w:tcMar>
            <w:hideMark/>
          </w:tcPr>
          <w:p w14:paraId="79069710" w14:textId="77777777" w:rsidR="00B25502" w:rsidRPr="00B25502" w:rsidRDefault="00B25502" w:rsidP="00B25502">
            <w:r w:rsidRPr="00B25502">
              <w:t> </w:t>
            </w:r>
          </w:p>
        </w:tc>
        <w:tc>
          <w:tcPr>
            <w:tcW w:w="4418" w:type="dxa"/>
            <w:shd w:val="clear" w:color="auto" w:fill="FCFCFC"/>
            <w:tcMar>
              <w:top w:w="0" w:type="dxa"/>
              <w:left w:w="108" w:type="dxa"/>
              <w:bottom w:w="0" w:type="dxa"/>
              <w:right w:w="108" w:type="dxa"/>
            </w:tcMar>
            <w:hideMark/>
          </w:tcPr>
          <w:p w14:paraId="0CDE2B10" w14:textId="77777777" w:rsidR="00B25502" w:rsidRPr="00B25502" w:rsidRDefault="00B25502" w:rsidP="00B25502">
            <w:r w:rsidRPr="00B25502">
              <w:rPr>
                <w:b/>
                <w:bCs/>
              </w:rPr>
              <w:t>         Євгенія МНИШЕНКО</w:t>
            </w:r>
          </w:p>
          <w:p w14:paraId="4226CE2B" w14:textId="77777777" w:rsidR="00B25502" w:rsidRPr="00B25502" w:rsidRDefault="00B25502" w:rsidP="00B25502">
            <w:r w:rsidRPr="00B25502">
              <w:rPr>
                <w:b/>
                <w:bCs/>
              </w:rPr>
              <w:t> </w:t>
            </w:r>
          </w:p>
        </w:tc>
      </w:tr>
      <w:tr w:rsidR="00B25502" w:rsidRPr="00B25502" w14:paraId="3174600A" w14:textId="77777777">
        <w:tc>
          <w:tcPr>
            <w:tcW w:w="3276" w:type="dxa"/>
            <w:shd w:val="clear" w:color="auto" w:fill="FCFCFC"/>
            <w:tcMar>
              <w:top w:w="0" w:type="dxa"/>
              <w:left w:w="108" w:type="dxa"/>
              <w:bottom w:w="0" w:type="dxa"/>
              <w:right w:w="108" w:type="dxa"/>
            </w:tcMar>
            <w:hideMark/>
          </w:tcPr>
          <w:p w14:paraId="15D0A90D" w14:textId="77777777" w:rsidR="00B25502" w:rsidRPr="00B25502" w:rsidRDefault="00B25502" w:rsidP="00B25502">
            <w:r w:rsidRPr="00B25502">
              <w:rPr>
                <w:b/>
                <w:bCs/>
              </w:rPr>
              <w:t> </w:t>
            </w:r>
          </w:p>
        </w:tc>
        <w:tc>
          <w:tcPr>
            <w:tcW w:w="2371" w:type="dxa"/>
            <w:shd w:val="clear" w:color="auto" w:fill="FCFCFC"/>
            <w:tcMar>
              <w:top w:w="0" w:type="dxa"/>
              <w:left w:w="108" w:type="dxa"/>
              <w:bottom w:w="0" w:type="dxa"/>
              <w:right w:w="108" w:type="dxa"/>
            </w:tcMar>
            <w:hideMark/>
          </w:tcPr>
          <w:p w14:paraId="00F22042" w14:textId="77777777" w:rsidR="00B25502" w:rsidRPr="00B25502" w:rsidRDefault="00B25502" w:rsidP="00B25502">
            <w:r w:rsidRPr="00B25502">
              <w:t> </w:t>
            </w:r>
          </w:p>
        </w:tc>
        <w:tc>
          <w:tcPr>
            <w:tcW w:w="4418" w:type="dxa"/>
            <w:shd w:val="clear" w:color="auto" w:fill="FCFCFC"/>
            <w:tcMar>
              <w:top w:w="0" w:type="dxa"/>
              <w:left w:w="108" w:type="dxa"/>
              <w:bottom w:w="0" w:type="dxa"/>
              <w:right w:w="108" w:type="dxa"/>
            </w:tcMar>
            <w:hideMark/>
          </w:tcPr>
          <w:p w14:paraId="63CC30DB" w14:textId="77777777" w:rsidR="00B25502" w:rsidRPr="00B25502" w:rsidRDefault="00B25502" w:rsidP="00B25502">
            <w:r w:rsidRPr="00B25502">
              <w:rPr>
                <w:b/>
                <w:bCs/>
              </w:rPr>
              <w:t>        </w:t>
            </w:r>
          </w:p>
          <w:p w14:paraId="2B7B3A32" w14:textId="77777777" w:rsidR="00B25502" w:rsidRPr="00B25502" w:rsidRDefault="00B25502" w:rsidP="00B25502">
            <w:r w:rsidRPr="00B25502">
              <w:rPr>
                <w:b/>
                <w:bCs/>
              </w:rPr>
              <w:t>        Тетяна СТЕПАНОВА</w:t>
            </w:r>
          </w:p>
        </w:tc>
      </w:tr>
    </w:tbl>
    <w:p w14:paraId="7D961B9E"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502"/>
    <w:rsid w:val="00202DCF"/>
    <w:rsid w:val="0054580F"/>
    <w:rsid w:val="007B2E8C"/>
    <w:rsid w:val="00B2550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C8580"/>
  <w15:chartTrackingRefBased/>
  <w15:docId w15:val="{C9409EFE-C47F-443F-85B8-8C051BA54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B255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B255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B25502"/>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B2550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B25502"/>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B25502"/>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B25502"/>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B25502"/>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B25502"/>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550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B2550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B25502"/>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B25502"/>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B25502"/>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B25502"/>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B25502"/>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B25502"/>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B25502"/>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B255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B2550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25502"/>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B25502"/>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B25502"/>
    <w:pPr>
      <w:spacing w:before="160"/>
      <w:jc w:val="center"/>
    </w:pPr>
    <w:rPr>
      <w:i/>
      <w:iCs/>
      <w:color w:val="404040" w:themeColor="text1" w:themeTint="BF"/>
    </w:rPr>
  </w:style>
  <w:style w:type="character" w:customStyle="1" w:styleId="a8">
    <w:name w:val="Цитата Знак"/>
    <w:basedOn w:val="a0"/>
    <w:link w:val="a7"/>
    <w:uiPriority w:val="29"/>
    <w:rsid w:val="00B25502"/>
    <w:rPr>
      <w:i/>
      <w:iCs/>
      <w:color w:val="404040" w:themeColor="text1" w:themeTint="BF"/>
    </w:rPr>
  </w:style>
  <w:style w:type="paragraph" w:styleId="a9">
    <w:name w:val="List Paragraph"/>
    <w:basedOn w:val="a"/>
    <w:uiPriority w:val="34"/>
    <w:qFormat/>
    <w:rsid w:val="00B25502"/>
    <w:pPr>
      <w:ind w:left="720"/>
      <w:contextualSpacing/>
    </w:pPr>
  </w:style>
  <w:style w:type="character" w:styleId="aa">
    <w:name w:val="Intense Emphasis"/>
    <w:basedOn w:val="a0"/>
    <w:uiPriority w:val="21"/>
    <w:qFormat/>
    <w:rsid w:val="00B25502"/>
    <w:rPr>
      <w:i/>
      <w:iCs/>
      <w:color w:val="0F4761" w:themeColor="accent1" w:themeShade="BF"/>
    </w:rPr>
  </w:style>
  <w:style w:type="paragraph" w:styleId="ab">
    <w:name w:val="Intense Quote"/>
    <w:basedOn w:val="a"/>
    <w:next w:val="a"/>
    <w:link w:val="ac"/>
    <w:uiPriority w:val="30"/>
    <w:qFormat/>
    <w:rsid w:val="00B255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B25502"/>
    <w:rPr>
      <w:i/>
      <w:iCs/>
      <w:color w:val="0F4761" w:themeColor="accent1" w:themeShade="BF"/>
    </w:rPr>
  </w:style>
  <w:style w:type="character" w:styleId="ad">
    <w:name w:val="Intense Reference"/>
    <w:basedOn w:val="a0"/>
    <w:uiPriority w:val="32"/>
    <w:qFormat/>
    <w:rsid w:val="00B2550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24495</Words>
  <Characters>13963</Characters>
  <Application>Microsoft Office Word</Application>
  <DocSecurity>0</DocSecurity>
  <Lines>116</Lines>
  <Paragraphs>76</Paragraphs>
  <ScaleCrop>false</ScaleCrop>
  <Company/>
  <LinksUpToDate>false</LinksUpToDate>
  <CharactersWithSpaces>38382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2025-10-08T12:12:00Z</dcterms:created>
  <dcterms:modified xsi:type="dcterms:W3CDTF">2025-10-08T12:13:00Z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2025-10-08T12:13:18Z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f1fdb366-8a7a-4a74-a4fa-62b87e516806</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